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3D0" w:rsidRDefault="00AC43D0">
      <w:r w:rsidRPr="00AC43D0">
        <w:rPr>
          <w:noProof/>
          <w:lang w:eastAsia="en-GB"/>
        </w:rPr>
        <w:drawing>
          <wp:anchor distT="0" distB="0" distL="114300" distR="114300" simplePos="0" relativeHeight="251659264" behindDoc="0" locked="0" layoutInCell="1" allowOverlap="1" wp14:anchorId="7C9AD3DD" wp14:editId="5ABEBDB2">
            <wp:simplePos x="0" y="0"/>
            <wp:positionH relativeFrom="column">
              <wp:posOffset>5838825</wp:posOffset>
            </wp:positionH>
            <wp:positionV relativeFrom="paragraph">
              <wp:posOffset>163830</wp:posOffset>
            </wp:positionV>
            <wp:extent cx="733425" cy="902970"/>
            <wp:effectExtent l="0" t="0" r="9525" b="0"/>
            <wp:wrapNone/>
            <wp:docPr id="5127"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11" descr="SEND Logo - T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20CAE49C" wp14:editId="22B1085E">
            <wp:simplePos x="0" y="0"/>
            <wp:positionH relativeFrom="column">
              <wp:posOffset>20955</wp:posOffset>
            </wp:positionH>
            <wp:positionV relativeFrom="paragraph">
              <wp:posOffset>-7620</wp:posOffset>
            </wp:positionV>
            <wp:extent cx="1266825" cy="95377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53770"/>
                    </a:xfrm>
                    <a:prstGeom prst="rect">
                      <a:avLst/>
                    </a:prstGeom>
                    <a:noFill/>
                  </pic:spPr>
                </pic:pic>
              </a:graphicData>
            </a:graphic>
            <wp14:sizeRelH relativeFrom="page">
              <wp14:pctWidth>0</wp14:pctWidth>
            </wp14:sizeRelH>
            <wp14:sizeRelV relativeFrom="page">
              <wp14:pctHeight>0</wp14:pctHeight>
            </wp14:sizeRelV>
          </wp:anchor>
        </w:drawing>
      </w:r>
    </w:p>
    <w:p w:rsidR="00AC43D0" w:rsidRDefault="00AC43D0"/>
    <w:p w:rsidR="00AC43D0" w:rsidRDefault="00AC43D0"/>
    <w:p w:rsidR="00AC43D0" w:rsidRDefault="00AC43D0"/>
    <w:p w:rsidR="00AC43D0" w:rsidRDefault="00AC43D0"/>
    <w:p w:rsidR="00AC43D0" w:rsidRDefault="00AC43D0"/>
    <w:p w:rsidR="00013ABD" w:rsidRPr="00AC43D0" w:rsidRDefault="00AC43D0" w:rsidP="00AC43D0">
      <w:pPr>
        <w:jc w:val="center"/>
        <w:rPr>
          <w:rFonts w:ascii="Comic Sans MS" w:hAnsi="Comic Sans MS"/>
          <w:b/>
        </w:rPr>
      </w:pPr>
      <w:r w:rsidRPr="00AC43D0">
        <w:rPr>
          <w:rFonts w:ascii="Comic Sans MS" w:hAnsi="Comic Sans MS"/>
          <w:b/>
        </w:rPr>
        <w:t>West Rise Junior School</w:t>
      </w:r>
    </w:p>
    <w:p w:rsidR="00AC43D0" w:rsidRPr="00AC43D0" w:rsidRDefault="00211EA9" w:rsidP="00AC43D0">
      <w:pPr>
        <w:jc w:val="center"/>
        <w:rPr>
          <w:rFonts w:ascii="Comic Sans MS" w:hAnsi="Comic Sans MS"/>
          <w:b/>
        </w:rPr>
      </w:pPr>
      <w:r>
        <w:rPr>
          <w:rFonts w:ascii="Comic Sans MS" w:hAnsi="Comic Sans MS"/>
          <w:b/>
        </w:rPr>
        <w:t>SEND Information Report 2020</w:t>
      </w:r>
    </w:p>
    <w:p w:rsidR="00AC43D0" w:rsidRDefault="00AC43D0" w:rsidP="00AC43D0">
      <w:pPr>
        <w:jc w:val="center"/>
        <w:rPr>
          <w:rFonts w:ascii="Comic Sans MS" w:hAnsi="Comic Sans MS"/>
        </w:rPr>
      </w:pPr>
    </w:p>
    <w:tbl>
      <w:tblPr>
        <w:tblStyle w:val="TableGrid"/>
        <w:tblW w:w="0" w:type="auto"/>
        <w:tblLook w:val="04A0" w:firstRow="1" w:lastRow="0" w:firstColumn="1" w:lastColumn="0" w:noHBand="0" w:noVBand="1"/>
      </w:tblPr>
      <w:tblGrid>
        <w:gridCol w:w="10682"/>
      </w:tblGrid>
      <w:tr w:rsidR="00864A23" w:rsidTr="00864A23">
        <w:tc>
          <w:tcPr>
            <w:tcW w:w="10682" w:type="dxa"/>
            <w:shd w:val="clear" w:color="auto" w:fill="B6DDE8" w:themeFill="accent5" w:themeFillTint="66"/>
          </w:tcPr>
          <w:p w:rsidR="00864A23" w:rsidRPr="00864A23" w:rsidRDefault="00864A23" w:rsidP="00AC43D0">
            <w:pPr>
              <w:rPr>
                <w:rFonts w:ascii="Comic Sans MS" w:hAnsi="Comic Sans MS"/>
              </w:rPr>
            </w:pPr>
            <w:r>
              <w:rPr>
                <w:rFonts w:ascii="Comic Sans MS" w:hAnsi="Comic Sans MS"/>
                <w:b/>
              </w:rPr>
              <w:t>1.  About this report</w:t>
            </w:r>
          </w:p>
        </w:tc>
      </w:tr>
      <w:tr w:rsidR="00864A23" w:rsidTr="00864A23">
        <w:tc>
          <w:tcPr>
            <w:tcW w:w="10682" w:type="dxa"/>
          </w:tcPr>
          <w:p w:rsidR="00864A23" w:rsidRDefault="00864A23" w:rsidP="00864A23">
            <w:pPr>
              <w:rPr>
                <w:rFonts w:ascii="Comic Sans MS" w:hAnsi="Comic Sans MS"/>
              </w:rPr>
            </w:pPr>
          </w:p>
          <w:p w:rsidR="00864A23" w:rsidRDefault="00864A23" w:rsidP="00864A23">
            <w:pPr>
              <w:rPr>
                <w:rFonts w:ascii="Comic Sans MS" w:hAnsi="Comic Sans MS"/>
              </w:rPr>
            </w:pPr>
            <w:r>
              <w:rPr>
                <w:rFonts w:ascii="Comic Sans MS" w:hAnsi="Comic Sans MS"/>
              </w:rPr>
              <w:t xml:space="preserve">The Children and Families Act 2014 says that all maintained school must publish a Special Educational Needs (SEN) Information Report every year.  This report explains how our school meets the needs of children with SEN.  It will be shown on our school website and in the ‘local offer’ on </w:t>
            </w:r>
            <w:hyperlink r:id="rId7" w:history="1">
              <w:r w:rsidRPr="007E6091">
                <w:rPr>
                  <w:rStyle w:val="Hyperlink"/>
                  <w:rFonts w:ascii="Comic Sans MS" w:hAnsi="Comic Sans MS"/>
                </w:rPr>
                <w:t>www.eastsussex.gov.uk</w:t>
              </w:r>
            </w:hyperlink>
            <w:r>
              <w:rPr>
                <w:rFonts w:ascii="Comic Sans MS" w:hAnsi="Comic Sans MS"/>
              </w:rPr>
              <w:t>.</w:t>
            </w:r>
          </w:p>
          <w:p w:rsidR="00864A23" w:rsidRDefault="00864A23" w:rsidP="00864A23">
            <w:pPr>
              <w:rPr>
                <w:rFonts w:ascii="Comic Sans MS" w:hAnsi="Comic Sans MS"/>
              </w:rPr>
            </w:pPr>
          </w:p>
          <w:p w:rsidR="00864A23" w:rsidRDefault="00864A23" w:rsidP="00864A23">
            <w:pPr>
              <w:rPr>
                <w:rFonts w:ascii="Comic Sans MS" w:hAnsi="Comic Sans MS"/>
              </w:rPr>
            </w:pPr>
            <w:r>
              <w:rPr>
                <w:rFonts w:ascii="Comic Sans MS" w:hAnsi="Comic Sans MS"/>
              </w:rPr>
              <w:t xml:space="preserve">In the report, we explain how we meet our duties towards pupils with special educational needs and disabilities.  For the school SEN Policy please see our school website.  For more information on the law and guidance we follow, see </w:t>
            </w:r>
            <w:hyperlink r:id="rId8" w:history="1">
              <w:r w:rsidRPr="008D3E09">
                <w:rPr>
                  <w:rStyle w:val="Hyperlink"/>
                  <w:rFonts w:ascii="Comic Sans MS" w:hAnsi="Comic Sans MS"/>
                </w:rPr>
                <w:t>www.eastsussex.gov.uk/localoffer</w:t>
              </w:r>
            </w:hyperlink>
            <w:r>
              <w:rPr>
                <w:rFonts w:ascii="Comic Sans MS" w:hAnsi="Comic Sans MS"/>
              </w:rPr>
              <w:t xml:space="preserve"> .</w:t>
            </w:r>
          </w:p>
          <w:p w:rsidR="00CD0098" w:rsidRDefault="00CD0098" w:rsidP="00864A23">
            <w:pPr>
              <w:rPr>
                <w:rFonts w:ascii="Comic Sans MS" w:hAnsi="Comic Sans MS"/>
              </w:rPr>
            </w:pPr>
          </w:p>
          <w:p w:rsidR="00CD0098" w:rsidRDefault="00CD0098" w:rsidP="00864A23">
            <w:pPr>
              <w:rPr>
                <w:rFonts w:ascii="Comic Sans MS" w:hAnsi="Comic Sans MS"/>
              </w:rPr>
            </w:pPr>
            <w:r>
              <w:rPr>
                <w:rFonts w:ascii="Comic Sans MS" w:hAnsi="Comic Sans MS"/>
              </w:rPr>
              <w:t>We will review this report every year and will involve pupils and parents. We do this by collating the results of pupils and parent/carer questionnaires, discussions at parent consultations, Additional Needs Plan and Education Health Care Plan meetings. If you want to give us your views about the report, please contact the school office.</w:t>
            </w:r>
          </w:p>
          <w:p w:rsidR="00CD0098" w:rsidRDefault="00CD0098" w:rsidP="00864A23">
            <w:pPr>
              <w:rPr>
                <w:rFonts w:ascii="Comic Sans MS" w:hAnsi="Comic Sans MS"/>
              </w:rPr>
            </w:pPr>
          </w:p>
          <w:p w:rsidR="00CD0098" w:rsidRDefault="00CD0098" w:rsidP="00864A23">
            <w:pPr>
              <w:rPr>
                <w:rFonts w:ascii="Comic Sans MS" w:hAnsi="Comic Sans MS"/>
              </w:rPr>
            </w:pPr>
            <w:r>
              <w:rPr>
                <w:rFonts w:ascii="Comic Sans MS" w:hAnsi="Comic Sans MS"/>
              </w:rPr>
              <w:t xml:space="preserve">Signed </w:t>
            </w:r>
            <w:r w:rsidRPr="00CD0098">
              <w:rPr>
                <w:rFonts w:ascii="Comic Sans MS" w:hAnsi="Comic Sans MS"/>
                <w:i/>
                <w:iCs/>
              </w:rPr>
              <w:t>Angus Scott</w:t>
            </w:r>
            <w:r>
              <w:rPr>
                <w:rFonts w:ascii="Comic Sans MS" w:hAnsi="Comic Sans MS"/>
                <w:i/>
                <w:iCs/>
              </w:rPr>
              <w:t xml:space="preserve"> </w:t>
            </w:r>
            <w:r>
              <w:rPr>
                <w:rFonts w:ascii="Comic Sans MS" w:hAnsi="Comic Sans MS"/>
              </w:rPr>
              <w:t>Chair of Governors</w:t>
            </w:r>
          </w:p>
          <w:p w:rsidR="00CD0098" w:rsidRDefault="00CD0098" w:rsidP="00864A23">
            <w:pPr>
              <w:rPr>
                <w:rFonts w:ascii="Comic Sans MS" w:hAnsi="Comic Sans MS"/>
              </w:rPr>
            </w:pPr>
          </w:p>
          <w:p w:rsidR="00CD0098" w:rsidRPr="00CD0098" w:rsidRDefault="00CD0098" w:rsidP="00864A23">
            <w:pPr>
              <w:rPr>
                <w:rFonts w:ascii="Comic Sans MS" w:hAnsi="Comic Sans MS"/>
              </w:rPr>
            </w:pPr>
            <w:r>
              <w:rPr>
                <w:rFonts w:ascii="Comic Sans MS" w:hAnsi="Comic Sans MS"/>
              </w:rPr>
              <w:t>2020</w:t>
            </w:r>
          </w:p>
          <w:p w:rsidR="00AC38B3" w:rsidRDefault="00AC38B3" w:rsidP="00864A23">
            <w:pPr>
              <w:rPr>
                <w:rFonts w:ascii="Comic Sans MS" w:hAnsi="Comic Sans MS"/>
              </w:rPr>
            </w:pPr>
          </w:p>
          <w:p w:rsidR="00864A23" w:rsidRPr="00E504B1" w:rsidRDefault="00E504B1" w:rsidP="00AC43D0">
            <w:pPr>
              <w:rPr>
                <w:rFonts w:ascii="Comic Sans MS" w:hAnsi="Comic Sans MS"/>
                <w:b/>
                <w:i/>
              </w:rPr>
            </w:pPr>
            <w:r>
              <w:rPr>
                <w:rFonts w:ascii="Comic Sans MS" w:hAnsi="Comic Sans MS"/>
                <w:b/>
                <w:i/>
              </w:rPr>
              <w:t>SEND CoP 6.81</w:t>
            </w:r>
          </w:p>
        </w:tc>
      </w:tr>
      <w:tr w:rsidR="00864A23" w:rsidTr="00864A23">
        <w:tc>
          <w:tcPr>
            <w:tcW w:w="10682" w:type="dxa"/>
            <w:shd w:val="clear" w:color="auto" w:fill="B6DDE8" w:themeFill="accent5" w:themeFillTint="66"/>
          </w:tcPr>
          <w:p w:rsidR="00864A23" w:rsidRPr="00864A23" w:rsidRDefault="00864A23" w:rsidP="00864A23">
            <w:pPr>
              <w:rPr>
                <w:rFonts w:ascii="Comic Sans MS" w:hAnsi="Comic Sans MS"/>
                <w:b/>
              </w:rPr>
            </w:pPr>
            <w:r w:rsidRPr="00864A23">
              <w:rPr>
                <w:rFonts w:ascii="Comic Sans MS" w:hAnsi="Comic Sans MS"/>
                <w:b/>
              </w:rPr>
              <w:t>2.</w:t>
            </w:r>
            <w:r>
              <w:rPr>
                <w:rFonts w:ascii="Comic Sans MS" w:hAnsi="Comic Sans MS"/>
              </w:rPr>
              <w:t xml:space="preserve">  </w:t>
            </w:r>
            <w:r>
              <w:rPr>
                <w:rFonts w:ascii="Comic Sans MS" w:hAnsi="Comic Sans MS"/>
                <w:b/>
              </w:rPr>
              <w:t>Who do I contact about my child’s special educational needs?</w:t>
            </w:r>
          </w:p>
        </w:tc>
      </w:tr>
      <w:tr w:rsidR="00864A23" w:rsidTr="00864A23">
        <w:tc>
          <w:tcPr>
            <w:tcW w:w="10682" w:type="dxa"/>
          </w:tcPr>
          <w:p w:rsidR="00864A23" w:rsidRDefault="00864A23" w:rsidP="00864A23">
            <w:pPr>
              <w:rPr>
                <w:rFonts w:ascii="Comic Sans MS" w:hAnsi="Comic Sans MS"/>
              </w:rPr>
            </w:pPr>
          </w:p>
          <w:p w:rsidR="00864A23" w:rsidRDefault="00864A23" w:rsidP="00864A23">
            <w:pPr>
              <w:rPr>
                <w:rFonts w:ascii="Comic Sans MS" w:hAnsi="Comic Sans MS"/>
              </w:rPr>
            </w:pPr>
            <w:r>
              <w:rPr>
                <w:rFonts w:ascii="Comic Sans MS" w:hAnsi="Comic Sans MS"/>
              </w:rPr>
              <w:t>Your first point of contact at school is the child’s class teacher.</w:t>
            </w:r>
          </w:p>
          <w:p w:rsidR="00864A23" w:rsidRDefault="00864A23" w:rsidP="00864A23">
            <w:pPr>
              <w:rPr>
                <w:rFonts w:ascii="Comic Sans MS" w:hAnsi="Comic Sans MS"/>
              </w:rPr>
            </w:pPr>
            <w:r>
              <w:rPr>
                <w:rFonts w:ascii="Comic Sans MS" w:hAnsi="Comic Sans MS"/>
              </w:rPr>
              <w:t>The Special Educational Needs Co-ordinator (SENCo) is responsible for managing and co-ordinating the support for children with special educational needs, including those who have EHC plans.  They also provide professional guidance to school staff and works closely with parents and other services that provide for children in the school.</w:t>
            </w:r>
          </w:p>
          <w:p w:rsidR="00E02D3F" w:rsidRDefault="00E02D3F" w:rsidP="00864A23">
            <w:pPr>
              <w:rPr>
                <w:rFonts w:ascii="Comic Sans MS" w:hAnsi="Comic Sans MS"/>
              </w:rPr>
            </w:pPr>
            <w:r>
              <w:rPr>
                <w:rFonts w:ascii="Comic Sans MS" w:hAnsi="Comic Sans MS"/>
              </w:rPr>
              <w:t>The first point of contact should always be the class teacher but if further information or support is required then the SENCO can be contacted via the office.</w:t>
            </w:r>
          </w:p>
          <w:p w:rsidR="00864A23" w:rsidRDefault="00864A23" w:rsidP="00864A23">
            <w:pPr>
              <w:rPr>
                <w:rFonts w:ascii="Comic Sans MS" w:hAnsi="Comic Sans MS"/>
              </w:rPr>
            </w:pPr>
          </w:p>
          <w:p w:rsidR="00864A23" w:rsidRDefault="00211EA9" w:rsidP="00864A23">
            <w:pPr>
              <w:rPr>
                <w:rFonts w:ascii="Comic Sans MS" w:hAnsi="Comic Sans MS"/>
              </w:rPr>
            </w:pPr>
            <w:r>
              <w:rPr>
                <w:rFonts w:ascii="Comic Sans MS" w:hAnsi="Comic Sans MS"/>
                <w:b/>
              </w:rPr>
              <w:t>Mrs Laura Warren</w:t>
            </w:r>
            <w:r w:rsidR="00864A23">
              <w:rPr>
                <w:rFonts w:ascii="Comic Sans MS" w:hAnsi="Comic Sans MS"/>
              </w:rPr>
              <w:t xml:space="preserve">, </w:t>
            </w:r>
            <w:proofErr w:type="spellStart"/>
            <w:r w:rsidR="00864A23">
              <w:rPr>
                <w:rFonts w:ascii="Comic Sans MS" w:hAnsi="Comic Sans MS"/>
              </w:rPr>
              <w:t>SENCo</w:t>
            </w:r>
            <w:proofErr w:type="spellEnd"/>
          </w:p>
          <w:p w:rsidR="00864A23" w:rsidRDefault="00864A23" w:rsidP="00864A23">
            <w:pPr>
              <w:rPr>
                <w:rFonts w:ascii="Comic Sans MS" w:hAnsi="Comic Sans MS"/>
              </w:rPr>
            </w:pPr>
          </w:p>
          <w:p w:rsidR="00864A23" w:rsidRDefault="00864A23" w:rsidP="00864A23">
            <w:pPr>
              <w:rPr>
                <w:rFonts w:ascii="Comic Sans MS" w:hAnsi="Comic Sans MS"/>
              </w:rPr>
            </w:pPr>
            <w:r>
              <w:rPr>
                <w:rFonts w:ascii="Comic Sans MS" w:hAnsi="Comic Sans MS"/>
              </w:rPr>
              <w:t xml:space="preserve">Contact:   Tel  01323 764037  Email:  </w:t>
            </w:r>
            <w:hyperlink r:id="rId9" w:history="1">
              <w:r w:rsidR="00AC38B3" w:rsidRPr="004370FF">
                <w:rPr>
                  <w:rStyle w:val="Hyperlink"/>
                  <w:rFonts w:ascii="Comic Sans MS" w:hAnsi="Comic Sans MS"/>
                </w:rPr>
                <w:t>office@westrise-jun.e-sussex.sch.uk</w:t>
              </w:r>
            </w:hyperlink>
          </w:p>
          <w:p w:rsidR="00864A23" w:rsidRDefault="00864A23" w:rsidP="00864A23">
            <w:pPr>
              <w:rPr>
                <w:rFonts w:ascii="Comic Sans MS" w:hAnsi="Comic Sans MS"/>
              </w:rPr>
            </w:pPr>
          </w:p>
          <w:p w:rsidR="00864A23" w:rsidRDefault="00AC38B3" w:rsidP="00864A23">
            <w:pPr>
              <w:rPr>
                <w:rFonts w:ascii="Comic Sans MS" w:hAnsi="Comic Sans MS"/>
              </w:rPr>
            </w:pPr>
            <w:r>
              <w:rPr>
                <w:rFonts w:ascii="Comic Sans MS" w:hAnsi="Comic Sans MS"/>
              </w:rPr>
              <w:t xml:space="preserve">If the </w:t>
            </w:r>
            <w:proofErr w:type="spellStart"/>
            <w:r>
              <w:rPr>
                <w:rFonts w:ascii="Comic Sans MS" w:hAnsi="Comic Sans MS"/>
              </w:rPr>
              <w:t>SENCo</w:t>
            </w:r>
            <w:proofErr w:type="spellEnd"/>
            <w:r>
              <w:rPr>
                <w:rFonts w:ascii="Comic Sans MS" w:hAnsi="Comic Sans MS"/>
              </w:rPr>
              <w:t xml:space="preserve"> is unable to answer a phone call a message can be left with the office staff and he will contact you as soon as possible.</w:t>
            </w:r>
          </w:p>
          <w:p w:rsidR="00E504B1" w:rsidRDefault="00E504B1" w:rsidP="00864A23">
            <w:pPr>
              <w:rPr>
                <w:rFonts w:ascii="Comic Sans MS" w:hAnsi="Comic Sans MS"/>
              </w:rPr>
            </w:pPr>
          </w:p>
          <w:p w:rsidR="00864A23" w:rsidRPr="00864A23" w:rsidRDefault="00E504B1" w:rsidP="00E02D3F">
            <w:pPr>
              <w:rPr>
                <w:rFonts w:ascii="Comic Sans MS" w:hAnsi="Comic Sans MS"/>
                <w:color w:val="FF0000"/>
              </w:rPr>
            </w:pPr>
            <w:r>
              <w:rPr>
                <w:rFonts w:ascii="Comic Sans MS" w:hAnsi="Comic Sans MS"/>
                <w:b/>
                <w:i/>
              </w:rPr>
              <w:t>SEND CoP 6.79 bullet 5</w:t>
            </w:r>
          </w:p>
        </w:tc>
      </w:tr>
      <w:tr w:rsidR="00864A23" w:rsidTr="00864A23">
        <w:tc>
          <w:tcPr>
            <w:tcW w:w="10682" w:type="dxa"/>
            <w:shd w:val="clear" w:color="auto" w:fill="B6DDE8" w:themeFill="accent5" w:themeFillTint="66"/>
          </w:tcPr>
          <w:p w:rsidR="00864A23" w:rsidRPr="008006AE" w:rsidRDefault="008006AE" w:rsidP="00864A23">
            <w:pPr>
              <w:rPr>
                <w:rFonts w:ascii="Comic Sans MS" w:hAnsi="Comic Sans MS"/>
                <w:b/>
              </w:rPr>
            </w:pPr>
            <w:r w:rsidRPr="008006AE">
              <w:rPr>
                <w:rFonts w:ascii="Comic Sans MS" w:hAnsi="Comic Sans MS"/>
                <w:b/>
              </w:rPr>
              <w:t>3.  Which children does the school provide for?</w:t>
            </w:r>
          </w:p>
        </w:tc>
      </w:tr>
      <w:tr w:rsidR="00864A23" w:rsidTr="00864A23">
        <w:tc>
          <w:tcPr>
            <w:tcW w:w="10682" w:type="dxa"/>
          </w:tcPr>
          <w:p w:rsidR="00864A23" w:rsidRDefault="00864A23" w:rsidP="00864A23">
            <w:pPr>
              <w:rPr>
                <w:rFonts w:ascii="Comic Sans MS" w:hAnsi="Comic Sans MS"/>
              </w:rPr>
            </w:pPr>
          </w:p>
          <w:p w:rsidR="008006AE" w:rsidRDefault="008006AE" w:rsidP="00864A23">
            <w:pPr>
              <w:rPr>
                <w:rFonts w:ascii="Comic Sans MS" w:hAnsi="Comic Sans MS"/>
              </w:rPr>
            </w:pPr>
            <w:r>
              <w:rPr>
                <w:rFonts w:ascii="Comic Sans MS" w:hAnsi="Comic Sans MS"/>
              </w:rPr>
              <w:lastRenderedPageBreak/>
              <w:t>We are a Junior School.  We admit pupils from age 7 to 11.  We are a maintained school.</w:t>
            </w:r>
          </w:p>
          <w:p w:rsidR="008006AE" w:rsidRDefault="008006AE" w:rsidP="00864A23">
            <w:pPr>
              <w:rPr>
                <w:rFonts w:ascii="Comic Sans MS" w:hAnsi="Comic Sans MS"/>
              </w:rPr>
            </w:pPr>
          </w:p>
          <w:p w:rsidR="008006AE" w:rsidRDefault="008006AE" w:rsidP="00864A23">
            <w:pPr>
              <w:rPr>
                <w:rFonts w:ascii="Comic Sans MS" w:hAnsi="Comic Sans MS"/>
              </w:rPr>
            </w:pPr>
            <w:r>
              <w:rPr>
                <w:rFonts w:ascii="Comic Sans MS" w:hAnsi="Comic Sans MS"/>
              </w:rPr>
              <w:t>We are an inclusive school.  This means we provide for children with all types of special educational needs.  If you want a place for a child with a statement or Education, Health and Care plan, this can be considered during the annual review process.  If you want a place for any other child with special educational needs, you should apply as normal, and your application will be considered in the same way as applications from children without special educational needs.</w:t>
            </w:r>
          </w:p>
          <w:p w:rsidR="008006AE" w:rsidRDefault="008006AE" w:rsidP="00864A23">
            <w:pPr>
              <w:rPr>
                <w:rFonts w:ascii="Comic Sans MS" w:hAnsi="Comic Sans MS"/>
              </w:rPr>
            </w:pPr>
          </w:p>
          <w:p w:rsidR="008006AE" w:rsidRPr="006B24B9" w:rsidRDefault="006B24B9" w:rsidP="008006AE">
            <w:pPr>
              <w:pStyle w:val="ListParagraph"/>
              <w:numPr>
                <w:ilvl w:val="0"/>
                <w:numId w:val="34"/>
              </w:numPr>
              <w:rPr>
                <w:rFonts w:ascii="Comic Sans MS" w:hAnsi="Comic Sans MS"/>
              </w:rPr>
            </w:pPr>
            <w:r w:rsidRPr="006B24B9">
              <w:rPr>
                <w:rFonts w:ascii="Comic Sans MS" w:hAnsi="Comic Sans MS" w:cs="Arial"/>
                <w:bCs/>
              </w:rPr>
              <w:t xml:space="preserve">School admissions - </w:t>
            </w:r>
            <w:hyperlink r:id="rId10" w:history="1">
              <w:r w:rsidR="008006AE" w:rsidRPr="008006AE">
                <w:rPr>
                  <w:rStyle w:val="Hyperlink"/>
                  <w:rFonts w:ascii="Comic Sans MS" w:hAnsi="Comic Sans MS" w:cs="Arial"/>
                  <w:bCs/>
                </w:rPr>
                <w:t>http://admissions</w:t>
              </w:r>
              <w:r w:rsidR="008006AE" w:rsidRPr="008006AE">
                <w:rPr>
                  <w:rStyle w:val="Hyperlink"/>
                  <w:rFonts w:ascii="Comic Sans MS" w:hAnsi="Comic Sans MS" w:cs="Arial"/>
                </w:rPr>
                <w:t>.</w:t>
              </w:r>
              <w:r w:rsidR="008006AE" w:rsidRPr="008006AE">
                <w:rPr>
                  <w:rStyle w:val="Hyperlink"/>
                  <w:rFonts w:ascii="Comic Sans MS" w:hAnsi="Comic Sans MS" w:cs="Arial"/>
                  <w:bCs/>
                </w:rPr>
                <w:t>eastsussex</w:t>
              </w:r>
              <w:r w:rsidR="008006AE" w:rsidRPr="008006AE">
                <w:rPr>
                  <w:rStyle w:val="Hyperlink"/>
                  <w:rFonts w:ascii="Comic Sans MS" w:hAnsi="Comic Sans MS" w:cs="Arial"/>
                </w:rPr>
                <w:t>.gov.uk</w:t>
              </w:r>
            </w:hyperlink>
            <w:r w:rsidR="008006AE" w:rsidRPr="008006AE">
              <w:rPr>
                <w:rFonts w:ascii="Comic Sans MS" w:hAnsi="Comic Sans MS" w:cs="Arial"/>
                <w:color w:val="1E7D83"/>
              </w:rPr>
              <w:t xml:space="preserve">  </w:t>
            </w:r>
          </w:p>
          <w:p w:rsidR="006B24B9" w:rsidRPr="006B24B9" w:rsidRDefault="006B24B9" w:rsidP="008006AE">
            <w:pPr>
              <w:pStyle w:val="ListParagraph"/>
              <w:numPr>
                <w:ilvl w:val="0"/>
                <w:numId w:val="34"/>
              </w:numPr>
              <w:rPr>
                <w:rFonts w:ascii="Comic Sans MS" w:hAnsi="Comic Sans MS"/>
              </w:rPr>
            </w:pPr>
            <w:r>
              <w:rPr>
                <w:rFonts w:ascii="Comic Sans MS" w:hAnsi="Comic Sans MS" w:cs="Arial"/>
              </w:rPr>
              <w:t>Contact Information for Families for admissions advice 0345 60 80 192</w:t>
            </w:r>
          </w:p>
          <w:p w:rsidR="006B24B9" w:rsidRDefault="006B24B9" w:rsidP="006B24B9">
            <w:pPr>
              <w:pStyle w:val="ListParagraph"/>
              <w:rPr>
                <w:rFonts w:ascii="Comic Sans MS" w:hAnsi="Comic Sans MS"/>
              </w:rPr>
            </w:pPr>
          </w:p>
          <w:p w:rsidR="006B24B9" w:rsidRPr="00E504B1" w:rsidRDefault="00E504B1" w:rsidP="00E504B1">
            <w:pPr>
              <w:rPr>
                <w:rFonts w:ascii="Comic Sans MS" w:hAnsi="Comic Sans MS"/>
                <w:b/>
                <w:i/>
              </w:rPr>
            </w:pPr>
            <w:r>
              <w:rPr>
                <w:rFonts w:ascii="Comic Sans MS" w:hAnsi="Comic Sans MS"/>
                <w:b/>
                <w:i/>
              </w:rPr>
              <w:t>SEND CoP 6.79 bullet 1</w:t>
            </w:r>
          </w:p>
        </w:tc>
      </w:tr>
      <w:tr w:rsidR="006B24B9" w:rsidTr="006B24B9">
        <w:tc>
          <w:tcPr>
            <w:tcW w:w="10682" w:type="dxa"/>
            <w:shd w:val="clear" w:color="auto" w:fill="B6DDE8" w:themeFill="accent5" w:themeFillTint="66"/>
          </w:tcPr>
          <w:p w:rsidR="006B24B9" w:rsidRPr="006B24B9" w:rsidRDefault="006B24B9" w:rsidP="00864A23">
            <w:pPr>
              <w:rPr>
                <w:rFonts w:ascii="Comic Sans MS" w:hAnsi="Comic Sans MS"/>
                <w:b/>
              </w:rPr>
            </w:pPr>
            <w:r>
              <w:rPr>
                <w:rFonts w:ascii="Comic Sans MS" w:hAnsi="Comic Sans MS"/>
                <w:b/>
              </w:rPr>
              <w:lastRenderedPageBreak/>
              <w:t>4.  Summary of how the school meets the needs of children with SEN and disabilities</w:t>
            </w:r>
          </w:p>
        </w:tc>
      </w:tr>
      <w:tr w:rsidR="006B24B9" w:rsidTr="00864A23">
        <w:tc>
          <w:tcPr>
            <w:tcW w:w="10682" w:type="dxa"/>
          </w:tcPr>
          <w:p w:rsidR="006B24B9" w:rsidRDefault="006B24B9" w:rsidP="00864A23">
            <w:pPr>
              <w:rPr>
                <w:rFonts w:ascii="Comic Sans MS" w:hAnsi="Comic Sans MS"/>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West Rise Junior School is committed to enabling children with SEN to be part of our school and to make progress academically, socially and emotionally. We have a duty under the Children and Families Act 2014, and the Equalities Act 2010 to have a whole school approach to SEN. </w:t>
            </w:r>
          </w:p>
          <w:p w:rsidR="00E504B1" w:rsidRPr="00E504B1" w:rsidRDefault="00E504B1" w:rsidP="00E504B1">
            <w:pPr>
              <w:pStyle w:val="Default"/>
              <w:rPr>
                <w:rFonts w:ascii="Comic Sans MS" w:hAnsi="Comic Sans MS"/>
                <w:sz w:val="22"/>
                <w:szCs w:val="23"/>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t>We assess each child six times a year, during Pu</w:t>
            </w:r>
            <w:r w:rsidR="00211EA9">
              <w:rPr>
                <w:rFonts w:ascii="Comic Sans MS" w:hAnsi="Comic Sans MS"/>
                <w:sz w:val="22"/>
                <w:szCs w:val="23"/>
              </w:rPr>
              <w:t>pil Progress Meetings (PPMs) and three times a year staff review APDR targets (Assess, Plan, Do  Review)</w:t>
            </w:r>
            <w:r w:rsidRPr="00E504B1">
              <w:rPr>
                <w:rFonts w:ascii="Comic Sans MS" w:hAnsi="Comic Sans MS"/>
                <w:sz w:val="22"/>
                <w:szCs w:val="23"/>
              </w:rPr>
              <w:t>. During these assessments and meetings we identify the children who need to be on our SEN register and discuss the support they need to receive</w:t>
            </w:r>
            <w:r w:rsidR="00211EA9">
              <w:rPr>
                <w:rFonts w:ascii="Comic Sans MS" w:hAnsi="Comic Sans MS"/>
                <w:sz w:val="22"/>
                <w:szCs w:val="23"/>
              </w:rPr>
              <w:t>, which will be set out on an APDR</w:t>
            </w:r>
            <w:r w:rsidRPr="00E504B1">
              <w:rPr>
                <w:rFonts w:ascii="Comic Sans MS" w:hAnsi="Comic Sans MS"/>
                <w:sz w:val="22"/>
                <w:szCs w:val="23"/>
              </w:rPr>
              <w:t xml:space="preserve">. We then deliver the plan for each child within class and in small groups and 1:1 sessions if required. We then review the progress the child has made during the following meeting and on a rolling programme throughout the year. </w:t>
            </w:r>
          </w:p>
          <w:p w:rsidR="00E504B1" w:rsidRPr="00E504B1" w:rsidRDefault="00E504B1" w:rsidP="00E504B1">
            <w:pPr>
              <w:pStyle w:val="Default"/>
              <w:rPr>
                <w:rFonts w:ascii="Comic Sans MS" w:hAnsi="Comic Sans MS"/>
                <w:sz w:val="22"/>
                <w:szCs w:val="23"/>
              </w:rPr>
            </w:pPr>
          </w:p>
          <w:p w:rsidR="00FC322A" w:rsidRDefault="00E504B1" w:rsidP="00E504B1">
            <w:pPr>
              <w:rPr>
                <w:rFonts w:ascii="Comic Sans MS" w:hAnsi="Comic Sans MS"/>
                <w:szCs w:val="23"/>
              </w:rPr>
            </w:pPr>
            <w:r w:rsidRPr="00E504B1">
              <w:rPr>
                <w:rFonts w:ascii="Comic Sans MS" w:hAnsi="Comic Sans MS"/>
                <w:szCs w:val="23"/>
              </w:rPr>
              <w:t xml:space="preserve">If the child is looked after by the Local Authority, they will have a Care Plan including a Personal Education Plan (PEP) and a Health plan. We will co-ordinate these plans with the SEN support plan and will involve parents and carers as well as foster carers or social workers in discussions. </w:t>
            </w:r>
          </w:p>
          <w:p w:rsidR="00E504B1" w:rsidRDefault="00E504B1" w:rsidP="00E504B1">
            <w:pPr>
              <w:rPr>
                <w:rFonts w:ascii="Comic Sans MS" w:hAnsi="Comic Sans MS"/>
                <w:szCs w:val="23"/>
              </w:rPr>
            </w:pPr>
          </w:p>
          <w:p w:rsidR="00E504B1" w:rsidRPr="00E504B1" w:rsidRDefault="00E504B1" w:rsidP="00E504B1">
            <w:pPr>
              <w:rPr>
                <w:rFonts w:ascii="Comic Sans MS" w:hAnsi="Comic Sans MS"/>
                <w:b/>
                <w:i/>
                <w:szCs w:val="23"/>
              </w:rPr>
            </w:pPr>
            <w:r>
              <w:rPr>
                <w:rFonts w:ascii="Comic Sans MS" w:hAnsi="Comic Sans MS"/>
                <w:b/>
                <w:i/>
                <w:szCs w:val="23"/>
              </w:rPr>
              <w:t>SEND CoP 6.79 bullet 5 and SEND CoP 6.80</w:t>
            </w:r>
          </w:p>
          <w:p w:rsidR="00E504B1" w:rsidRPr="00FC322A" w:rsidRDefault="00E504B1" w:rsidP="00E504B1">
            <w:pPr>
              <w:rPr>
                <w:rFonts w:ascii="Comic Sans MS" w:hAnsi="Comic Sans MS"/>
                <w:color w:val="FF0000"/>
              </w:rPr>
            </w:pPr>
          </w:p>
        </w:tc>
      </w:tr>
      <w:tr w:rsidR="005933E3" w:rsidTr="005933E3">
        <w:tc>
          <w:tcPr>
            <w:tcW w:w="10682" w:type="dxa"/>
            <w:shd w:val="clear" w:color="auto" w:fill="B6DDE8" w:themeFill="accent5" w:themeFillTint="66"/>
          </w:tcPr>
          <w:p w:rsidR="005933E3" w:rsidRPr="005933E3" w:rsidRDefault="005933E3" w:rsidP="00864A23">
            <w:pPr>
              <w:rPr>
                <w:rFonts w:ascii="Comic Sans MS" w:hAnsi="Comic Sans MS"/>
                <w:b/>
              </w:rPr>
            </w:pPr>
            <w:r>
              <w:rPr>
                <w:rFonts w:ascii="Comic Sans MS" w:hAnsi="Comic Sans MS"/>
                <w:b/>
              </w:rPr>
              <w:t>5.  How does the school identify children’s special educational needs.</w:t>
            </w:r>
          </w:p>
        </w:tc>
      </w:tr>
      <w:tr w:rsidR="005933E3" w:rsidTr="00864A23">
        <w:tc>
          <w:tcPr>
            <w:tcW w:w="10682" w:type="dxa"/>
          </w:tcPr>
          <w:p w:rsidR="005933E3" w:rsidRDefault="005933E3" w:rsidP="00864A23">
            <w:pPr>
              <w:rPr>
                <w:rFonts w:ascii="Comic Sans MS" w:hAnsi="Comic Sans MS"/>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t>We aim to identify children’s special educational needs (SEN) as early as possible, so that the child achieves the best possible outcomes</w:t>
            </w:r>
            <w:r>
              <w:rPr>
                <w:rFonts w:ascii="Comic Sans MS" w:hAnsi="Comic Sans MS"/>
                <w:sz w:val="22"/>
                <w:szCs w:val="23"/>
              </w:rPr>
              <w:t>.</w:t>
            </w:r>
          </w:p>
          <w:p w:rsidR="00E504B1" w:rsidRP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 </w:t>
            </w:r>
          </w:p>
          <w:p w:rsid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A pupil has SEN where their learning difficulty or disability calls for special educational provision. That is provision which is different from or additional to that normally available to pupils of the same age. </w:t>
            </w:r>
          </w:p>
          <w:p w:rsidR="00E504B1" w:rsidRPr="00E504B1" w:rsidRDefault="00E504B1" w:rsidP="00E504B1">
            <w:pPr>
              <w:pStyle w:val="Default"/>
              <w:rPr>
                <w:rFonts w:ascii="Comic Sans MS" w:hAnsi="Comic Sans MS"/>
                <w:sz w:val="22"/>
                <w:szCs w:val="23"/>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Children may have one or more broad areas of special educational need: </w:t>
            </w:r>
          </w:p>
          <w:p w:rsidR="00E504B1" w:rsidRPr="00E504B1" w:rsidRDefault="00E504B1" w:rsidP="00E504B1">
            <w:pPr>
              <w:pStyle w:val="Default"/>
              <w:rPr>
                <w:rFonts w:ascii="Comic Sans MS" w:hAnsi="Comic Sans MS"/>
                <w:sz w:val="22"/>
                <w:szCs w:val="23"/>
              </w:rPr>
            </w:pPr>
          </w:p>
          <w:p w:rsidR="00E504B1" w:rsidRPr="00E504B1" w:rsidRDefault="00E504B1" w:rsidP="00E504B1">
            <w:pPr>
              <w:pStyle w:val="Default"/>
              <w:numPr>
                <w:ilvl w:val="0"/>
                <w:numId w:val="37"/>
              </w:numPr>
              <w:rPr>
                <w:rFonts w:ascii="Comic Sans MS" w:hAnsi="Comic Sans MS"/>
                <w:sz w:val="22"/>
                <w:szCs w:val="23"/>
              </w:rPr>
            </w:pPr>
            <w:r w:rsidRPr="00E504B1">
              <w:rPr>
                <w:rFonts w:ascii="Comic Sans MS" w:hAnsi="Comic Sans MS"/>
                <w:b/>
                <w:bCs/>
                <w:sz w:val="22"/>
                <w:szCs w:val="23"/>
              </w:rPr>
              <w:t xml:space="preserve">Communication and interaction </w:t>
            </w:r>
            <w:r w:rsidRPr="00E504B1">
              <w:rPr>
                <w:rFonts w:ascii="Comic Sans MS" w:hAnsi="Comic Sans MS"/>
                <w:sz w:val="22"/>
                <w:szCs w:val="23"/>
              </w:rPr>
              <w:t xml:space="preserve">– including speech and language difficulties and autism </w:t>
            </w:r>
          </w:p>
          <w:p w:rsidR="00E504B1" w:rsidRPr="00E504B1" w:rsidRDefault="00E504B1" w:rsidP="00E504B1">
            <w:pPr>
              <w:pStyle w:val="Default"/>
              <w:numPr>
                <w:ilvl w:val="0"/>
                <w:numId w:val="37"/>
              </w:numPr>
              <w:rPr>
                <w:rFonts w:ascii="Comic Sans MS" w:hAnsi="Comic Sans MS"/>
                <w:sz w:val="22"/>
                <w:szCs w:val="23"/>
              </w:rPr>
            </w:pPr>
            <w:r w:rsidRPr="00E504B1">
              <w:rPr>
                <w:rFonts w:ascii="Comic Sans MS" w:hAnsi="Comic Sans MS"/>
                <w:b/>
                <w:bCs/>
                <w:sz w:val="22"/>
                <w:szCs w:val="23"/>
              </w:rPr>
              <w:t xml:space="preserve">Cognition and learning </w:t>
            </w:r>
            <w:r w:rsidRPr="00E504B1">
              <w:rPr>
                <w:rFonts w:ascii="Comic Sans MS" w:hAnsi="Comic Sans MS"/>
                <w:sz w:val="22"/>
                <w:szCs w:val="23"/>
              </w:rPr>
              <w:t xml:space="preserve">– including developmental delay and specific learning difficulties such as dyslexia, dyscalculia and dyspraxia. </w:t>
            </w:r>
          </w:p>
          <w:p w:rsidR="00E504B1" w:rsidRPr="00E504B1" w:rsidRDefault="00E504B1" w:rsidP="00E504B1">
            <w:pPr>
              <w:pStyle w:val="Default"/>
              <w:numPr>
                <w:ilvl w:val="0"/>
                <w:numId w:val="37"/>
              </w:numPr>
              <w:rPr>
                <w:rFonts w:ascii="Comic Sans MS" w:hAnsi="Comic Sans MS"/>
                <w:sz w:val="22"/>
                <w:szCs w:val="23"/>
              </w:rPr>
            </w:pPr>
            <w:r w:rsidRPr="00E504B1">
              <w:rPr>
                <w:rFonts w:ascii="Comic Sans MS" w:hAnsi="Comic Sans MS"/>
                <w:b/>
                <w:bCs/>
                <w:sz w:val="22"/>
                <w:szCs w:val="23"/>
              </w:rPr>
              <w:t xml:space="preserve">Social, emotional and mental health difficulties </w:t>
            </w:r>
            <w:r w:rsidRPr="00E504B1">
              <w:rPr>
                <w:rFonts w:ascii="Comic Sans MS" w:hAnsi="Comic Sans MS"/>
                <w:sz w:val="22"/>
                <w:szCs w:val="23"/>
              </w:rPr>
              <w:t xml:space="preserve">– including difficulties with behaviour, attention deficit hyperactive disorder, an attachment disorder or anxiety. </w:t>
            </w:r>
          </w:p>
          <w:p w:rsidR="00E504B1" w:rsidRPr="00E504B1" w:rsidRDefault="00E504B1" w:rsidP="00E504B1">
            <w:pPr>
              <w:pStyle w:val="Default"/>
              <w:numPr>
                <w:ilvl w:val="0"/>
                <w:numId w:val="37"/>
              </w:numPr>
              <w:rPr>
                <w:rFonts w:ascii="Comic Sans MS" w:hAnsi="Comic Sans MS"/>
                <w:sz w:val="22"/>
                <w:szCs w:val="23"/>
              </w:rPr>
            </w:pPr>
            <w:r w:rsidRPr="00E504B1">
              <w:rPr>
                <w:rFonts w:ascii="Comic Sans MS" w:hAnsi="Comic Sans MS"/>
                <w:b/>
                <w:bCs/>
                <w:sz w:val="22"/>
                <w:szCs w:val="23"/>
              </w:rPr>
              <w:t xml:space="preserve">Sensory and/or physical needs- </w:t>
            </w:r>
            <w:r w:rsidRPr="00E504B1">
              <w:rPr>
                <w:rFonts w:ascii="Comic Sans MS" w:hAnsi="Comic Sans MS"/>
                <w:sz w:val="22"/>
                <w:szCs w:val="23"/>
              </w:rPr>
              <w:t xml:space="preserve">including visual and hearing impairment, dyspraxia, cerebral palsy and other physical disabilities or medical conditions which affect a child’s learning. </w:t>
            </w:r>
          </w:p>
          <w:p w:rsidR="00E504B1" w:rsidRPr="00E504B1" w:rsidRDefault="00E504B1" w:rsidP="00E504B1">
            <w:pPr>
              <w:pStyle w:val="Default"/>
              <w:rPr>
                <w:rFonts w:ascii="Comic Sans MS" w:hAnsi="Comic Sans MS"/>
                <w:sz w:val="22"/>
                <w:szCs w:val="23"/>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lastRenderedPageBreak/>
              <w:t xml:space="preserve">We identify children who may require additional support and be on the SEN register during meetings held throughout the year. During these meetings we look at assessment results and observations as well as discussions with the professionals working with the child. </w:t>
            </w:r>
          </w:p>
          <w:p w:rsidR="00E504B1" w:rsidRPr="00E504B1" w:rsidRDefault="00E504B1" w:rsidP="00E504B1">
            <w:pPr>
              <w:pStyle w:val="Default"/>
              <w:rPr>
                <w:rFonts w:ascii="Comic Sans MS" w:hAnsi="Comic Sans MS"/>
                <w:sz w:val="22"/>
                <w:szCs w:val="23"/>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We use Pupil Voice to find out how the child feels and we use assessments, which include talking with the child, to assess their level of ability. </w:t>
            </w:r>
          </w:p>
          <w:p w:rsidR="00E504B1" w:rsidRPr="00E504B1" w:rsidRDefault="00E504B1" w:rsidP="00E504B1">
            <w:pPr>
              <w:pStyle w:val="Default"/>
              <w:rPr>
                <w:rFonts w:ascii="Comic Sans MS" w:hAnsi="Comic Sans MS"/>
                <w:sz w:val="22"/>
                <w:szCs w:val="23"/>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We assess whether a child has behaviour issues during meetings throughout the year and through observations. This is also the method we use to discover whether a child uses English as an additional language, unless we have already been informed by the parent/carer, or previous school. </w:t>
            </w:r>
          </w:p>
          <w:p w:rsidR="00E504B1" w:rsidRPr="00E504B1" w:rsidRDefault="00E504B1" w:rsidP="00E504B1">
            <w:pPr>
              <w:pStyle w:val="Default"/>
              <w:rPr>
                <w:rFonts w:ascii="Comic Sans MS" w:hAnsi="Comic Sans MS"/>
                <w:sz w:val="22"/>
                <w:szCs w:val="23"/>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We assess each pupil’s skills and level of attainment when they start at the school in Term 1. We continually assess each child’s progress throughout the year. If a child is making less than the progress we would expect for their age or individual circumstances, we will consider whether they have special educational needs. The SEN Co-ordinator (SENCO) will discuss the provision required with the class teacher and other professionals. </w:t>
            </w:r>
          </w:p>
          <w:p w:rsidR="00E504B1" w:rsidRPr="00E504B1" w:rsidRDefault="00E504B1" w:rsidP="00E504B1">
            <w:pPr>
              <w:pStyle w:val="Default"/>
              <w:rPr>
                <w:rFonts w:ascii="Comic Sans MS" w:hAnsi="Comic Sans MS"/>
                <w:sz w:val="22"/>
                <w:szCs w:val="23"/>
              </w:rPr>
            </w:pPr>
          </w:p>
          <w:p w:rsidR="008408D4" w:rsidRDefault="00E504B1" w:rsidP="00E504B1">
            <w:pPr>
              <w:rPr>
                <w:rFonts w:ascii="Comic Sans MS" w:hAnsi="Comic Sans MS"/>
                <w:szCs w:val="23"/>
              </w:rPr>
            </w:pPr>
            <w:r w:rsidRPr="00E504B1">
              <w:rPr>
                <w:rFonts w:ascii="Comic Sans MS" w:hAnsi="Comic Sans MS"/>
                <w:szCs w:val="23"/>
              </w:rPr>
              <w:t xml:space="preserve">Our assessment policy is on this website. </w:t>
            </w:r>
          </w:p>
          <w:p w:rsidR="00E504B1" w:rsidRDefault="00E504B1" w:rsidP="00E504B1">
            <w:pPr>
              <w:rPr>
                <w:rFonts w:ascii="Comic Sans MS" w:hAnsi="Comic Sans MS"/>
                <w:szCs w:val="23"/>
              </w:rPr>
            </w:pPr>
          </w:p>
          <w:p w:rsidR="00E504B1" w:rsidRPr="00E504B1" w:rsidRDefault="00E504B1" w:rsidP="00E504B1">
            <w:pPr>
              <w:rPr>
                <w:rFonts w:ascii="Comic Sans MS" w:hAnsi="Comic Sans MS"/>
                <w:b/>
                <w:i/>
                <w:szCs w:val="23"/>
              </w:rPr>
            </w:pPr>
            <w:r>
              <w:rPr>
                <w:rFonts w:ascii="Comic Sans MS" w:hAnsi="Comic Sans MS"/>
                <w:b/>
                <w:i/>
                <w:szCs w:val="23"/>
              </w:rPr>
              <w:t>SEND CoP 6.79 bullet 5</w:t>
            </w:r>
          </w:p>
          <w:p w:rsidR="00E504B1" w:rsidRPr="008408D4" w:rsidRDefault="00E504B1" w:rsidP="00E504B1">
            <w:pPr>
              <w:rPr>
                <w:rFonts w:ascii="Comic Sans MS" w:hAnsi="Comic Sans MS"/>
                <w:b/>
                <w:color w:val="FF0000"/>
              </w:rPr>
            </w:pPr>
          </w:p>
        </w:tc>
      </w:tr>
      <w:tr w:rsidR="008408D4" w:rsidTr="008408D4">
        <w:tc>
          <w:tcPr>
            <w:tcW w:w="10682" w:type="dxa"/>
            <w:shd w:val="clear" w:color="auto" w:fill="B6DDE8" w:themeFill="accent5" w:themeFillTint="66"/>
          </w:tcPr>
          <w:p w:rsidR="008408D4" w:rsidRPr="008408D4" w:rsidRDefault="008408D4" w:rsidP="00864A23">
            <w:pPr>
              <w:rPr>
                <w:rFonts w:ascii="Comic Sans MS" w:hAnsi="Comic Sans MS"/>
                <w:b/>
              </w:rPr>
            </w:pPr>
            <w:r>
              <w:rPr>
                <w:rFonts w:ascii="Comic Sans MS" w:hAnsi="Comic Sans MS"/>
                <w:b/>
              </w:rPr>
              <w:lastRenderedPageBreak/>
              <w:t>6.  How does the school teach and support children with SEN?</w:t>
            </w:r>
          </w:p>
        </w:tc>
      </w:tr>
      <w:tr w:rsidR="008408D4" w:rsidTr="00864A23">
        <w:tc>
          <w:tcPr>
            <w:tcW w:w="10682" w:type="dxa"/>
          </w:tcPr>
          <w:p w:rsidR="008408D4" w:rsidRDefault="008408D4" w:rsidP="00864A23">
            <w:pPr>
              <w:rPr>
                <w:rFonts w:ascii="Comic Sans MS" w:hAnsi="Comic Sans MS"/>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We use quality teaching to meet the needs of children with SEN according to SEND Code 6.19, this includes high quality teaching, SENCO involvement, gathering evidence from professionals and additional interventions. </w:t>
            </w:r>
          </w:p>
          <w:p w:rsidR="00E504B1" w:rsidRPr="00E504B1" w:rsidRDefault="00E504B1" w:rsidP="00E504B1">
            <w:pPr>
              <w:pStyle w:val="Default"/>
              <w:rPr>
                <w:rFonts w:ascii="Comic Sans MS" w:hAnsi="Comic Sans MS"/>
                <w:sz w:val="22"/>
                <w:szCs w:val="23"/>
              </w:rPr>
            </w:pPr>
          </w:p>
          <w:p w:rsidR="00E504B1" w:rsidRDefault="00E504B1" w:rsidP="00E504B1">
            <w:pPr>
              <w:pStyle w:val="Default"/>
              <w:rPr>
                <w:rFonts w:ascii="Comic Sans MS" w:hAnsi="Comic Sans MS"/>
                <w:sz w:val="22"/>
                <w:szCs w:val="23"/>
              </w:rPr>
            </w:pPr>
            <w:r w:rsidRPr="00E504B1">
              <w:rPr>
                <w:rFonts w:ascii="Comic Sans MS" w:hAnsi="Comic Sans MS"/>
                <w:sz w:val="22"/>
                <w:szCs w:val="23"/>
              </w:rPr>
              <w:t xml:space="preserve">We give additional help in the form of interventions which are tailored to the needs of each child with SEN. The progress and impact of these interventions is regularly reviewed. </w:t>
            </w:r>
          </w:p>
          <w:p w:rsidR="00E504B1" w:rsidRPr="00E504B1" w:rsidRDefault="00E504B1" w:rsidP="00E504B1">
            <w:pPr>
              <w:pStyle w:val="Default"/>
              <w:rPr>
                <w:rFonts w:ascii="Comic Sans MS" w:hAnsi="Comic Sans MS"/>
                <w:sz w:val="22"/>
                <w:szCs w:val="23"/>
              </w:rPr>
            </w:pPr>
          </w:p>
          <w:p w:rsidR="008408D4" w:rsidRDefault="00E504B1" w:rsidP="00E504B1">
            <w:pPr>
              <w:rPr>
                <w:rFonts w:ascii="Comic Sans MS" w:hAnsi="Comic Sans MS"/>
                <w:szCs w:val="23"/>
              </w:rPr>
            </w:pPr>
            <w:r w:rsidRPr="00E504B1">
              <w:rPr>
                <w:rFonts w:ascii="Comic Sans MS" w:hAnsi="Comic Sans MS"/>
                <w:szCs w:val="23"/>
              </w:rPr>
              <w:t xml:space="preserve">The Headteacher/SENCO monitors and supports teachers and support staff to ensure good teaching through the performance management process. </w:t>
            </w:r>
          </w:p>
          <w:p w:rsidR="00E504B1" w:rsidRDefault="00E504B1" w:rsidP="00E504B1">
            <w:pPr>
              <w:rPr>
                <w:rFonts w:ascii="Comic Sans MS" w:hAnsi="Comic Sans MS"/>
                <w:szCs w:val="23"/>
              </w:rPr>
            </w:pPr>
          </w:p>
          <w:p w:rsidR="00E504B1" w:rsidRPr="00E504B1" w:rsidRDefault="00E504B1" w:rsidP="00E504B1">
            <w:pPr>
              <w:rPr>
                <w:rFonts w:ascii="Comic Sans MS" w:hAnsi="Comic Sans MS"/>
                <w:b/>
                <w:i/>
                <w:szCs w:val="23"/>
              </w:rPr>
            </w:pPr>
            <w:r>
              <w:rPr>
                <w:rFonts w:ascii="Comic Sans MS" w:hAnsi="Comic Sans MS"/>
                <w:b/>
                <w:i/>
                <w:szCs w:val="23"/>
              </w:rPr>
              <w:t>SEND CoP 6.79 bullet 7 and SEND CoP 6.4</w:t>
            </w:r>
          </w:p>
          <w:p w:rsidR="00E504B1" w:rsidRPr="008408D4" w:rsidRDefault="00E504B1" w:rsidP="00E504B1">
            <w:pPr>
              <w:rPr>
                <w:rFonts w:ascii="Comic Sans MS" w:hAnsi="Comic Sans MS"/>
                <w:b/>
                <w:i/>
                <w:color w:val="FF0000"/>
              </w:rPr>
            </w:pPr>
          </w:p>
        </w:tc>
      </w:tr>
      <w:tr w:rsidR="008408D4" w:rsidTr="008408D4">
        <w:tc>
          <w:tcPr>
            <w:tcW w:w="10682" w:type="dxa"/>
            <w:shd w:val="clear" w:color="auto" w:fill="B6DDE8" w:themeFill="accent5" w:themeFillTint="66"/>
          </w:tcPr>
          <w:p w:rsidR="008408D4" w:rsidRPr="008408D4" w:rsidRDefault="008408D4" w:rsidP="00864A23">
            <w:pPr>
              <w:rPr>
                <w:rFonts w:ascii="Comic Sans MS" w:hAnsi="Comic Sans MS"/>
                <w:b/>
              </w:rPr>
            </w:pPr>
            <w:r>
              <w:rPr>
                <w:rFonts w:ascii="Comic Sans MS" w:hAnsi="Comic Sans MS"/>
                <w:b/>
              </w:rPr>
              <w:t>7.  How will the curriculum and learning environment be matched to my child’s/young person’s needs?</w:t>
            </w:r>
          </w:p>
        </w:tc>
      </w:tr>
      <w:tr w:rsidR="008408D4" w:rsidTr="00864A23">
        <w:tc>
          <w:tcPr>
            <w:tcW w:w="10682" w:type="dxa"/>
          </w:tcPr>
          <w:p w:rsidR="008408D4" w:rsidRDefault="008408D4" w:rsidP="00864A23">
            <w:pPr>
              <w:rPr>
                <w:rFonts w:ascii="Comic Sans MS" w:hAnsi="Comic Sans MS"/>
              </w:rPr>
            </w:pPr>
          </w:p>
          <w:p w:rsidR="00BD6CD3" w:rsidRDefault="00BD6CD3" w:rsidP="00BD6CD3">
            <w:pPr>
              <w:pStyle w:val="Default"/>
              <w:rPr>
                <w:rFonts w:ascii="Comic Sans MS" w:hAnsi="Comic Sans MS"/>
                <w:sz w:val="22"/>
                <w:szCs w:val="23"/>
              </w:rPr>
            </w:pPr>
            <w:r w:rsidRPr="00BD6CD3">
              <w:rPr>
                <w:rFonts w:ascii="Comic Sans MS" w:hAnsi="Comic Sans MS"/>
                <w:sz w:val="22"/>
                <w:szCs w:val="23"/>
              </w:rPr>
              <w:t xml:space="preserve">All pupils will have access to a broad and balanced curriculum which is suitable for all our pupils. We will set high expectations for all pupils. </w:t>
            </w:r>
          </w:p>
          <w:p w:rsidR="00BD6CD3" w:rsidRPr="00BD6CD3" w:rsidRDefault="00BD6CD3" w:rsidP="00BD6CD3">
            <w:pPr>
              <w:pStyle w:val="Default"/>
              <w:rPr>
                <w:rFonts w:ascii="Comic Sans MS" w:hAnsi="Comic Sans MS"/>
                <w:sz w:val="22"/>
                <w:szCs w:val="23"/>
              </w:rPr>
            </w:pPr>
          </w:p>
          <w:p w:rsidR="00BD6CD3" w:rsidRDefault="00BD6CD3" w:rsidP="00BD6CD3">
            <w:pPr>
              <w:pStyle w:val="Default"/>
              <w:rPr>
                <w:rFonts w:ascii="Comic Sans MS" w:hAnsi="Comic Sans MS"/>
                <w:sz w:val="22"/>
                <w:szCs w:val="23"/>
              </w:rPr>
            </w:pPr>
            <w:r w:rsidRPr="00BD6CD3">
              <w:rPr>
                <w:rFonts w:ascii="Comic Sans MS" w:hAnsi="Comic Sans MS"/>
                <w:sz w:val="22"/>
                <w:szCs w:val="23"/>
              </w:rPr>
              <w:t xml:space="preserve">We adjust the curriculum for each child with SEN to make sure that they can access the subjects at their own level and make progress. This is called ‘differentiation’. </w:t>
            </w:r>
          </w:p>
          <w:p w:rsidR="00BD6CD3" w:rsidRPr="00BD6CD3" w:rsidRDefault="00BD6CD3" w:rsidP="00BD6CD3">
            <w:pPr>
              <w:pStyle w:val="Default"/>
              <w:rPr>
                <w:rFonts w:ascii="Comic Sans MS" w:hAnsi="Comic Sans MS"/>
                <w:sz w:val="22"/>
                <w:szCs w:val="23"/>
              </w:rPr>
            </w:pPr>
          </w:p>
          <w:p w:rsidR="00BD6CD3" w:rsidRDefault="00BD6CD3" w:rsidP="00BD6CD3">
            <w:pPr>
              <w:pStyle w:val="Default"/>
              <w:rPr>
                <w:rFonts w:ascii="Comic Sans MS" w:hAnsi="Comic Sans MS"/>
                <w:sz w:val="22"/>
                <w:szCs w:val="23"/>
              </w:rPr>
            </w:pPr>
            <w:r w:rsidRPr="00BD6CD3">
              <w:rPr>
                <w:rFonts w:ascii="Comic Sans MS" w:hAnsi="Comic Sans MS"/>
                <w:sz w:val="22"/>
                <w:szCs w:val="23"/>
              </w:rPr>
              <w:t xml:space="preserve">We will look at the child’s level of achievement and see what support they need to make good progress and reach their potential. We will use our Assessment policy to do this. We will talk with children and parents as part of the SEN support cycle. </w:t>
            </w:r>
          </w:p>
          <w:p w:rsidR="00BD6CD3" w:rsidRPr="00BD6CD3" w:rsidRDefault="00BD6CD3" w:rsidP="00BD6CD3">
            <w:pPr>
              <w:pStyle w:val="Default"/>
              <w:rPr>
                <w:rFonts w:ascii="Comic Sans MS" w:hAnsi="Comic Sans MS"/>
                <w:sz w:val="22"/>
                <w:szCs w:val="23"/>
              </w:rPr>
            </w:pPr>
          </w:p>
          <w:p w:rsidR="00BD6CD3" w:rsidRDefault="00BD6CD3" w:rsidP="00BD6CD3">
            <w:pPr>
              <w:rPr>
                <w:rFonts w:ascii="Comic Sans MS" w:hAnsi="Comic Sans MS"/>
                <w:szCs w:val="23"/>
              </w:rPr>
            </w:pPr>
            <w:r w:rsidRPr="00BD6CD3">
              <w:rPr>
                <w:rFonts w:ascii="Comic Sans MS" w:hAnsi="Comic Sans MS"/>
                <w:szCs w:val="23"/>
              </w:rPr>
              <w:t xml:space="preserve">Information about our curriculum is on this website. </w:t>
            </w:r>
          </w:p>
          <w:p w:rsidR="00BD6CD3" w:rsidRDefault="00BD6CD3" w:rsidP="00BD6CD3">
            <w:pPr>
              <w:rPr>
                <w:rFonts w:ascii="Comic Sans MS" w:hAnsi="Comic Sans MS"/>
                <w:szCs w:val="23"/>
              </w:rPr>
            </w:pPr>
          </w:p>
          <w:p w:rsidR="00BD6CD3" w:rsidRPr="00BD6CD3" w:rsidRDefault="00BD6CD3" w:rsidP="00BD6CD3">
            <w:pPr>
              <w:rPr>
                <w:rFonts w:ascii="Comic Sans MS" w:hAnsi="Comic Sans MS"/>
                <w:b/>
                <w:i/>
                <w:szCs w:val="23"/>
              </w:rPr>
            </w:pPr>
            <w:r>
              <w:rPr>
                <w:rFonts w:ascii="Comic Sans MS" w:hAnsi="Comic Sans MS"/>
                <w:b/>
                <w:i/>
                <w:szCs w:val="23"/>
              </w:rPr>
              <w:lastRenderedPageBreak/>
              <w:t>SEND CoP 6.79 bullet 8 and SEND CoP 6.12</w:t>
            </w:r>
          </w:p>
          <w:p w:rsidR="00BD6CD3" w:rsidRDefault="00BD6CD3" w:rsidP="00BD6CD3">
            <w:pPr>
              <w:rPr>
                <w:rFonts w:ascii="Comic Sans MS" w:hAnsi="Comic Sans MS"/>
              </w:rPr>
            </w:pPr>
          </w:p>
        </w:tc>
      </w:tr>
      <w:tr w:rsidR="00E16BFA" w:rsidTr="00E16BFA">
        <w:tc>
          <w:tcPr>
            <w:tcW w:w="10682" w:type="dxa"/>
            <w:shd w:val="clear" w:color="auto" w:fill="B6DDE8" w:themeFill="accent5" w:themeFillTint="66"/>
          </w:tcPr>
          <w:p w:rsidR="00E16BFA" w:rsidRPr="00E16BFA" w:rsidRDefault="00E16BFA" w:rsidP="00864A23">
            <w:pPr>
              <w:rPr>
                <w:rFonts w:ascii="Comic Sans MS" w:hAnsi="Comic Sans MS"/>
                <w:b/>
              </w:rPr>
            </w:pPr>
            <w:r>
              <w:rPr>
                <w:rFonts w:ascii="Comic Sans MS" w:hAnsi="Comic Sans MS"/>
                <w:b/>
              </w:rPr>
              <w:lastRenderedPageBreak/>
              <w:t>8.  How are parents and carers involved in reviewing children’s progress and planning support?</w:t>
            </w:r>
          </w:p>
        </w:tc>
      </w:tr>
      <w:tr w:rsidR="00E16BFA" w:rsidTr="00864A23">
        <w:tc>
          <w:tcPr>
            <w:tcW w:w="10682" w:type="dxa"/>
          </w:tcPr>
          <w:p w:rsidR="00E16BFA" w:rsidRDefault="00E16BFA" w:rsidP="00864A23">
            <w:pPr>
              <w:rPr>
                <w:rFonts w:ascii="Comic Sans MS" w:hAnsi="Comic Sans MS"/>
              </w:rPr>
            </w:pPr>
          </w:p>
          <w:p w:rsidR="00BD6CD3" w:rsidRDefault="00BD6CD3" w:rsidP="00BD6CD3">
            <w:pPr>
              <w:pStyle w:val="Default"/>
              <w:rPr>
                <w:rFonts w:ascii="Comic Sans MS" w:hAnsi="Comic Sans MS"/>
                <w:sz w:val="22"/>
                <w:szCs w:val="23"/>
              </w:rPr>
            </w:pPr>
            <w:r w:rsidRPr="00BD6CD3">
              <w:rPr>
                <w:rFonts w:ascii="Comic Sans MS" w:hAnsi="Comic Sans MS"/>
                <w:sz w:val="22"/>
                <w:szCs w:val="23"/>
              </w:rPr>
              <w:t xml:space="preserve">We hold parent consultation meetings, have </w:t>
            </w:r>
            <w:r w:rsidR="00E02D3F">
              <w:rPr>
                <w:rFonts w:ascii="Comic Sans MS" w:hAnsi="Comic Sans MS"/>
                <w:sz w:val="22"/>
                <w:szCs w:val="23"/>
              </w:rPr>
              <w:t>Additional Needs</w:t>
            </w:r>
            <w:r w:rsidRPr="00BD6CD3">
              <w:rPr>
                <w:rFonts w:ascii="Comic Sans MS" w:hAnsi="Comic Sans MS"/>
                <w:sz w:val="22"/>
                <w:szCs w:val="23"/>
              </w:rPr>
              <w:t xml:space="preserve"> Plan meetings/</w:t>
            </w:r>
            <w:r w:rsidR="000324D9">
              <w:rPr>
                <w:rFonts w:ascii="Comic Sans MS" w:hAnsi="Comic Sans MS"/>
                <w:sz w:val="22"/>
                <w:szCs w:val="23"/>
              </w:rPr>
              <w:t xml:space="preserve">Annual Review for children with </w:t>
            </w:r>
            <w:r w:rsidRPr="00BD6CD3">
              <w:rPr>
                <w:rFonts w:ascii="Comic Sans MS" w:hAnsi="Comic Sans MS"/>
                <w:sz w:val="22"/>
                <w:szCs w:val="23"/>
              </w:rPr>
              <w:t xml:space="preserve">Educational and Health Care Plan meetings with parents/carers and have an open door policy for discussions with parents/carers. </w:t>
            </w:r>
          </w:p>
          <w:p w:rsidR="00BD6CD3" w:rsidRPr="00BD6CD3" w:rsidRDefault="00BD6CD3" w:rsidP="00BD6CD3">
            <w:pPr>
              <w:pStyle w:val="Default"/>
              <w:rPr>
                <w:rFonts w:ascii="Comic Sans MS" w:hAnsi="Comic Sans MS"/>
                <w:sz w:val="22"/>
                <w:szCs w:val="23"/>
              </w:rPr>
            </w:pPr>
          </w:p>
          <w:p w:rsidR="00E16BFA" w:rsidRDefault="00BD6CD3" w:rsidP="00BD6CD3">
            <w:pPr>
              <w:rPr>
                <w:rFonts w:ascii="Comic Sans MS" w:hAnsi="Comic Sans MS"/>
                <w:szCs w:val="23"/>
              </w:rPr>
            </w:pPr>
            <w:r w:rsidRPr="00BD6CD3">
              <w:rPr>
                <w:rFonts w:ascii="Comic Sans MS" w:hAnsi="Comic Sans MS"/>
                <w:szCs w:val="23"/>
              </w:rPr>
              <w:t>Children who do not have a</w:t>
            </w:r>
            <w:r w:rsidR="000324D9">
              <w:rPr>
                <w:rFonts w:ascii="Comic Sans MS" w:hAnsi="Comic Sans MS"/>
                <w:szCs w:val="23"/>
              </w:rPr>
              <w:t>n</w:t>
            </w:r>
            <w:r w:rsidRPr="00BD6CD3">
              <w:rPr>
                <w:rFonts w:ascii="Comic Sans MS" w:hAnsi="Comic Sans MS"/>
                <w:szCs w:val="23"/>
              </w:rPr>
              <w:t xml:space="preserve"> </w:t>
            </w:r>
            <w:r w:rsidR="00E02D3F">
              <w:rPr>
                <w:rFonts w:ascii="Comic Sans MS" w:hAnsi="Comic Sans MS"/>
                <w:szCs w:val="23"/>
              </w:rPr>
              <w:t>ANP</w:t>
            </w:r>
            <w:r w:rsidRPr="00BD6CD3">
              <w:rPr>
                <w:rFonts w:ascii="Comic Sans MS" w:hAnsi="Comic Sans MS"/>
                <w:szCs w:val="23"/>
              </w:rPr>
              <w:t xml:space="preserve"> or E</w:t>
            </w:r>
            <w:r w:rsidR="000324D9">
              <w:rPr>
                <w:rFonts w:ascii="Comic Sans MS" w:hAnsi="Comic Sans MS"/>
                <w:szCs w:val="23"/>
              </w:rPr>
              <w:t>HC plan are on an “Assess Plan Do Review”</w:t>
            </w:r>
            <w:r w:rsidR="00C34675">
              <w:rPr>
                <w:rFonts w:ascii="Comic Sans MS" w:hAnsi="Comic Sans MS"/>
                <w:szCs w:val="23"/>
              </w:rPr>
              <w:t xml:space="preserve"> cycle</w:t>
            </w:r>
            <w:r w:rsidRPr="00BD6CD3">
              <w:rPr>
                <w:rFonts w:ascii="Comic Sans MS" w:hAnsi="Comic Sans MS"/>
                <w:szCs w:val="23"/>
              </w:rPr>
              <w:t xml:space="preserve">. The sets out the </w:t>
            </w:r>
            <w:r w:rsidR="000324D9">
              <w:rPr>
                <w:rFonts w:ascii="Comic Sans MS" w:hAnsi="Comic Sans MS"/>
                <w:szCs w:val="23"/>
              </w:rPr>
              <w:t>targets</w:t>
            </w:r>
            <w:r w:rsidRPr="00BD6CD3">
              <w:rPr>
                <w:rFonts w:ascii="Comic Sans MS" w:hAnsi="Comic Sans MS"/>
                <w:szCs w:val="23"/>
              </w:rPr>
              <w:t xml:space="preserve"> each child on the SEN register </w:t>
            </w:r>
            <w:r w:rsidR="000324D9">
              <w:rPr>
                <w:rFonts w:ascii="Comic Sans MS" w:hAnsi="Comic Sans MS"/>
                <w:szCs w:val="23"/>
              </w:rPr>
              <w:t>is working towards</w:t>
            </w:r>
            <w:r w:rsidRPr="00BD6CD3">
              <w:rPr>
                <w:rFonts w:ascii="Comic Sans MS" w:hAnsi="Comic Sans MS"/>
                <w:szCs w:val="23"/>
              </w:rPr>
              <w:t xml:space="preserve">. This information is shared with parents through a letter once every other term and through parent consultation meetings. </w:t>
            </w:r>
          </w:p>
          <w:p w:rsidR="00BD6CD3" w:rsidRPr="00BD6CD3" w:rsidRDefault="00BD6CD3" w:rsidP="00BD6CD3">
            <w:pPr>
              <w:rPr>
                <w:rFonts w:ascii="Comic Sans MS" w:hAnsi="Comic Sans MS"/>
                <w:szCs w:val="23"/>
              </w:rPr>
            </w:pPr>
          </w:p>
          <w:p w:rsidR="00BD6CD3" w:rsidRPr="00BD6CD3" w:rsidRDefault="00BD6CD3" w:rsidP="00BD6CD3">
            <w:pPr>
              <w:pStyle w:val="Default"/>
              <w:rPr>
                <w:rFonts w:ascii="Comic Sans MS" w:hAnsi="Comic Sans MS"/>
                <w:sz w:val="22"/>
                <w:szCs w:val="23"/>
              </w:rPr>
            </w:pPr>
            <w:r w:rsidRPr="00BD6CD3">
              <w:rPr>
                <w:rFonts w:ascii="Comic Sans MS" w:hAnsi="Comic Sans MS"/>
                <w:sz w:val="22"/>
                <w:szCs w:val="23"/>
              </w:rPr>
              <w:t xml:space="preserve">Children with Educational and Health and Care plans also have an Annual Review. </w:t>
            </w:r>
          </w:p>
          <w:p w:rsidR="00BD6CD3" w:rsidRPr="00BD6CD3" w:rsidRDefault="00BD6CD3" w:rsidP="00BD6CD3">
            <w:pPr>
              <w:rPr>
                <w:rFonts w:ascii="Comic Sans MS" w:hAnsi="Comic Sans MS"/>
                <w:szCs w:val="23"/>
              </w:rPr>
            </w:pPr>
            <w:r w:rsidRPr="00BD6CD3">
              <w:rPr>
                <w:rFonts w:ascii="Comic Sans MS" w:hAnsi="Comic Sans MS"/>
                <w:szCs w:val="23"/>
              </w:rPr>
              <w:t xml:space="preserve">Support is planned in order to help children reach the agreed outcomes. Reviews have a focus on children’s progress towards these outcomes. </w:t>
            </w:r>
          </w:p>
          <w:p w:rsidR="00BD6CD3" w:rsidRDefault="00BD6CD3" w:rsidP="00BD6CD3">
            <w:pPr>
              <w:rPr>
                <w:sz w:val="23"/>
                <w:szCs w:val="23"/>
              </w:rPr>
            </w:pPr>
          </w:p>
          <w:p w:rsidR="00BD6CD3" w:rsidRPr="00BD6CD3" w:rsidRDefault="00BD6CD3" w:rsidP="00BD6CD3">
            <w:pPr>
              <w:rPr>
                <w:rFonts w:ascii="Comic Sans MS" w:hAnsi="Comic Sans MS"/>
                <w:b/>
                <w:i/>
                <w:szCs w:val="23"/>
              </w:rPr>
            </w:pPr>
            <w:r w:rsidRPr="00BD6CD3">
              <w:rPr>
                <w:rFonts w:ascii="Comic Sans MS" w:hAnsi="Comic Sans MS"/>
                <w:b/>
                <w:i/>
                <w:szCs w:val="23"/>
              </w:rPr>
              <w:t>SEND CoP 6.79 bullet 3 and 5</w:t>
            </w:r>
          </w:p>
          <w:p w:rsidR="00BD6CD3" w:rsidRDefault="00BD6CD3" w:rsidP="00BD6CD3">
            <w:pPr>
              <w:rPr>
                <w:rFonts w:ascii="Comic Sans MS" w:hAnsi="Comic Sans MS"/>
              </w:rPr>
            </w:pPr>
          </w:p>
        </w:tc>
      </w:tr>
      <w:tr w:rsidR="00E16BFA" w:rsidTr="0067213A">
        <w:tc>
          <w:tcPr>
            <w:tcW w:w="10682" w:type="dxa"/>
            <w:shd w:val="clear" w:color="auto" w:fill="B6DDE8" w:themeFill="accent5" w:themeFillTint="66"/>
          </w:tcPr>
          <w:p w:rsidR="00E16BFA" w:rsidRPr="0067213A" w:rsidRDefault="0067213A" w:rsidP="00864A23">
            <w:pPr>
              <w:rPr>
                <w:rFonts w:ascii="Comic Sans MS" w:hAnsi="Comic Sans MS"/>
                <w:b/>
              </w:rPr>
            </w:pPr>
            <w:r>
              <w:rPr>
                <w:rFonts w:ascii="Comic Sans MS" w:hAnsi="Comic Sans MS"/>
                <w:b/>
              </w:rPr>
              <w:t>9.  How are children involved in reviewing their progress and planning support?</w:t>
            </w:r>
          </w:p>
        </w:tc>
      </w:tr>
      <w:tr w:rsidR="00E16BFA" w:rsidTr="00864A23">
        <w:tc>
          <w:tcPr>
            <w:tcW w:w="10682" w:type="dxa"/>
          </w:tcPr>
          <w:p w:rsidR="00E16BFA" w:rsidRDefault="00E16BFA" w:rsidP="00864A23">
            <w:pPr>
              <w:rPr>
                <w:rFonts w:ascii="Comic Sans MS" w:hAnsi="Comic Sans MS"/>
              </w:rPr>
            </w:pPr>
          </w:p>
          <w:p w:rsidR="00BD6CD3" w:rsidRPr="00BD6CD3" w:rsidRDefault="00BD6CD3" w:rsidP="00BD6CD3">
            <w:pPr>
              <w:pStyle w:val="Default"/>
              <w:rPr>
                <w:rFonts w:ascii="Comic Sans MS" w:hAnsi="Comic Sans MS"/>
                <w:sz w:val="22"/>
                <w:szCs w:val="23"/>
              </w:rPr>
            </w:pPr>
            <w:r w:rsidRPr="00BD6CD3">
              <w:rPr>
                <w:rFonts w:ascii="Comic Sans MS" w:hAnsi="Comic Sans MS"/>
                <w:i/>
                <w:iCs/>
                <w:sz w:val="22"/>
                <w:szCs w:val="23"/>
              </w:rPr>
              <w:t xml:space="preserve">We are committed to involving children in their learning. This is done through ongoing discussions with each child and pupil voice. </w:t>
            </w:r>
          </w:p>
          <w:p w:rsidR="00D93441" w:rsidRPr="00BD6CD3" w:rsidRDefault="00BD6CD3" w:rsidP="00BD6CD3">
            <w:pPr>
              <w:rPr>
                <w:rFonts w:ascii="Comic Sans MS" w:hAnsi="Comic Sans MS"/>
                <w:szCs w:val="23"/>
              </w:rPr>
            </w:pPr>
            <w:r w:rsidRPr="00BD6CD3">
              <w:rPr>
                <w:rFonts w:ascii="Comic Sans MS" w:hAnsi="Comic Sans MS"/>
                <w:szCs w:val="23"/>
              </w:rPr>
              <w:t xml:space="preserve">These are some of the ways we hear children’s views: </w:t>
            </w:r>
          </w:p>
          <w:p w:rsidR="00BD6CD3" w:rsidRPr="009152E2" w:rsidRDefault="00BD6CD3" w:rsidP="00BD6CD3">
            <w:pPr>
              <w:rPr>
                <w:rFonts w:ascii="Comic Sans MS" w:hAnsi="Comic Sans MS"/>
                <w:b/>
                <w:i/>
                <w:color w:val="FF0000"/>
              </w:rPr>
            </w:pPr>
          </w:p>
          <w:tbl>
            <w:tblPr>
              <w:tblStyle w:val="TableGrid"/>
              <w:tblW w:w="0" w:type="auto"/>
              <w:tblLook w:val="04A0" w:firstRow="1" w:lastRow="0" w:firstColumn="1" w:lastColumn="0" w:noHBand="0" w:noVBand="1"/>
            </w:tblPr>
            <w:tblGrid>
              <w:gridCol w:w="3483"/>
              <w:gridCol w:w="3484"/>
              <w:gridCol w:w="3484"/>
            </w:tblGrid>
            <w:tr w:rsidR="009152E2" w:rsidRPr="009152E2" w:rsidTr="00D93441">
              <w:tc>
                <w:tcPr>
                  <w:tcW w:w="3483" w:type="dxa"/>
                </w:tcPr>
                <w:p w:rsidR="00D93441" w:rsidRPr="009152E2" w:rsidRDefault="00D93441" w:rsidP="00D93441">
                  <w:pPr>
                    <w:jc w:val="center"/>
                    <w:rPr>
                      <w:rFonts w:ascii="Comic Sans MS" w:hAnsi="Comic Sans MS"/>
                      <w:b/>
                      <w:i/>
                      <w:color w:val="FF0000"/>
                    </w:rPr>
                  </w:pPr>
                  <w:bookmarkStart w:id="0" w:name="_GoBack" w:colFirst="0" w:colLast="3"/>
                </w:p>
              </w:tc>
              <w:tc>
                <w:tcPr>
                  <w:tcW w:w="3484" w:type="dxa"/>
                </w:tcPr>
                <w:p w:rsidR="00D93441" w:rsidRPr="00BD6CD3" w:rsidRDefault="00D93441" w:rsidP="00D93441">
                  <w:pPr>
                    <w:jc w:val="center"/>
                    <w:rPr>
                      <w:rFonts w:ascii="Comic Sans MS" w:hAnsi="Comic Sans MS"/>
                      <w:b/>
                      <w:i/>
                    </w:rPr>
                  </w:pPr>
                  <w:r w:rsidRPr="00BD6CD3">
                    <w:rPr>
                      <w:rFonts w:ascii="Comic Sans MS" w:hAnsi="Comic Sans MS"/>
                      <w:b/>
                      <w:i/>
                    </w:rPr>
                    <w:t>Who’s involved?</w:t>
                  </w:r>
                </w:p>
              </w:tc>
              <w:tc>
                <w:tcPr>
                  <w:tcW w:w="3484" w:type="dxa"/>
                </w:tcPr>
                <w:p w:rsidR="00D93441" w:rsidRPr="00BD6CD3" w:rsidRDefault="00D93441" w:rsidP="00D93441">
                  <w:pPr>
                    <w:jc w:val="center"/>
                    <w:rPr>
                      <w:rFonts w:ascii="Comic Sans MS" w:hAnsi="Comic Sans MS"/>
                      <w:b/>
                      <w:i/>
                    </w:rPr>
                  </w:pPr>
                  <w:r w:rsidRPr="00BD6CD3">
                    <w:rPr>
                      <w:rFonts w:ascii="Comic Sans MS" w:hAnsi="Comic Sans MS"/>
                      <w:b/>
                      <w:i/>
                    </w:rPr>
                    <w:t>How often?</w:t>
                  </w:r>
                </w:p>
              </w:tc>
            </w:tr>
            <w:tr w:rsidR="009152E2" w:rsidRPr="009152E2" w:rsidTr="00D93441">
              <w:tc>
                <w:tcPr>
                  <w:tcW w:w="3483" w:type="dxa"/>
                </w:tcPr>
                <w:p w:rsidR="00D93441" w:rsidRPr="00BD6CD3" w:rsidRDefault="00D93441" w:rsidP="00864A23">
                  <w:pPr>
                    <w:rPr>
                      <w:rFonts w:ascii="Comic Sans MS" w:hAnsi="Comic Sans MS"/>
                    </w:rPr>
                  </w:pPr>
                  <w:r w:rsidRPr="00BD6CD3">
                    <w:rPr>
                      <w:rFonts w:ascii="Comic Sans MS" w:hAnsi="Comic Sans MS"/>
                    </w:rPr>
                    <w:t>Self assessment</w:t>
                  </w:r>
                </w:p>
              </w:tc>
              <w:tc>
                <w:tcPr>
                  <w:tcW w:w="3484" w:type="dxa"/>
                </w:tcPr>
                <w:p w:rsidR="00D93441" w:rsidRPr="00BD6CD3" w:rsidRDefault="00D93441" w:rsidP="00864A23">
                  <w:pPr>
                    <w:rPr>
                      <w:rFonts w:ascii="Comic Sans MS" w:hAnsi="Comic Sans MS"/>
                    </w:rPr>
                  </w:pPr>
                  <w:r w:rsidRPr="00BD6CD3">
                    <w:rPr>
                      <w:rFonts w:ascii="Comic Sans MS" w:hAnsi="Comic Sans MS"/>
                    </w:rPr>
                    <w:t>Pupil, class teacher</w:t>
                  </w:r>
                </w:p>
              </w:tc>
              <w:tc>
                <w:tcPr>
                  <w:tcW w:w="3484" w:type="dxa"/>
                </w:tcPr>
                <w:p w:rsidR="00D93441" w:rsidRPr="00BD6CD3" w:rsidRDefault="00D93441" w:rsidP="00864A23">
                  <w:pPr>
                    <w:rPr>
                      <w:rFonts w:ascii="Comic Sans MS" w:hAnsi="Comic Sans MS"/>
                    </w:rPr>
                  </w:pPr>
                  <w:r w:rsidRPr="00BD6CD3">
                    <w:rPr>
                      <w:rFonts w:ascii="Comic Sans MS" w:hAnsi="Comic Sans MS"/>
                    </w:rPr>
                    <w:t>Daily</w:t>
                  </w:r>
                </w:p>
              </w:tc>
            </w:tr>
            <w:tr w:rsidR="009152E2" w:rsidRPr="009152E2" w:rsidTr="00D93441">
              <w:tc>
                <w:tcPr>
                  <w:tcW w:w="3483" w:type="dxa"/>
                </w:tcPr>
                <w:p w:rsidR="00D93441" w:rsidRPr="00BD6CD3" w:rsidRDefault="00D93441" w:rsidP="00864A23">
                  <w:pPr>
                    <w:rPr>
                      <w:rFonts w:ascii="Comic Sans MS" w:hAnsi="Comic Sans MS"/>
                    </w:rPr>
                  </w:pPr>
                  <w:r w:rsidRPr="00BD6CD3">
                    <w:rPr>
                      <w:rFonts w:ascii="Comic Sans MS" w:hAnsi="Comic Sans MS"/>
                    </w:rPr>
                    <w:t>Class Circle times</w:t>
                  </w:r>
                </w:p>
              </w:tc>
              <w:tc>
                <w:tcPr>
                  <w:tcW w:w="3484" w:type="dxa"/>
                </w:tcPr>
                <w:p w:rsidR="00D93441" w:rsidRPr="00BD6CD3" w:rsidRDefault="00D93441" w:rsidP="00864A23">
                  <w:pPr>
                    <w:rPr>
                      <w:rFonts w:ascii="Comic Sans MS" w:hAnsi="Comic Sans MS"/>
                    </w:rPr>
                  </w:pPr>
                  <w:r w:rsidRPr="00BD6CD3">
                    <w:rPr>
                      <w:rFonts w:ascii="Comic Sans MS" w:hAnsi="Comic Sans MS"/>
                    </w:rPr>
                    <w:t>Pupil, class teacher, TA/INA</w:t>
                  </w:r>
                </w:p>
              </w:tc>
              <w:tc>
                <w:tcPr>
                  <w:tcW w:w="3484" w:type="dxa"/>
                </w:tcPr>
                <w:p w:rsidR="00D93441" w:rsidRPr="00BD6CD3" w:rsidRDefault="00D93441" w:rsidP="00864A23">
                  <w:pPr>
                    <w:rPr>
                      <w:rFonts w:ascii="Comic Sans MS" w:hAnsi="Comic Sans MS"/>
                    </w:rPr>
                  </w:pPr>
                </w:p>
              </w:tc>
            </w:tr>
            <w:tr w:rsidR="009152E2" w:rsidRPr="009152E2" w:rsidTr="00D93441">
              <w:tc>
                <w:tcPr>
                  <w:tcW w:w="3483" w:type="dxa"/>
                </w:tcPr>
                <w:p w:rsidR="00D93441" w:rsidRPr="00BD6CD3" w:rsidRDefault="00D93441" w:rsidP="00864A23">
                  <w:pPr>
                    <w:rPr>
                      <w:rFonts w:ascii="Comic Sans MS" w:hAnsi="Comic Sans MS"/>
                    </w:rPr>
                  </w:pPr>
                  <w:r w:rsidRPr="00BD6CD3">
                    <w:rPr>
                      <w:rFonts w:ascii="Comic Sans MS" w:hAnsi="Comic Sans MS"/>
                    </w:rPr>
                    <w:t>Worry Box/Suggestions box</w:t>
                  </w:r>
                </w:p>
              </w:tc>
              <w:tc>
                <w:tcPr>
                  <w:tcW w:w="3484" w:type="dxa"/>
                </w:tcPr>
                <w:p w:rsidR="00D93441" w:rsidRPr="00BD6CD3" w:rsidRDefault="00D93441" w:rsidP="00864A23">
                  <w:pPr>
                    <w:rPr>
                      <w:rFonts w:ascii="Comic Sans MS" w:hAnsi="Comic Sans MS"/>
                    </w:rPr>
                  </w:pPr>
                  <w:r w:rsidRPr="00BD6CD3">
                    <w:rPr>
                      <w:rFonts w:ascii="Comic Sans MS" w:hAnsi="Comic Sans MS"/>
                    </w:rPr>
                    <w:t>Pupil, class teacher</w:t>
                  </w:r>
                </w:p>
              </w:tc>
              <w:tc>
                <w:tcPr>
                  <w:tcW w:w="3484" w:type="dxa"/>
                </w:tcPr>
                <w:p w:rsidR="00D93441" w:rsidRPr="00BD6CD3" w:rsidRDefault="00D93441" w:rsidP="00864A23">
                  <w:pPr>
                    <w:rPr>
                      <w:rFonts w:ascii="Comic Sans MS" w:hAnsi="Comic Sans MS"/>
                    </w:rPr>
                  </w:pPr>
                </w:p>
              </w:tc>
            </w:tr>
            <w:tr w:rsidR="009152E2" w:rsidRPr="009152E2" w:rsidTr="00D93441">
              <w:tc>
                <w:tcPr>
                  <w:tcW w:w="3483" w:type="dxa"/>
                </w:tcPr>
                <w:p w:rsidR="00D93441" w:rsidRPr="00BD6CD3" w:rsidRDefault="00D93441" w:rsidP="00864A23">
                  <w:pPr>
                    <w:rPr>
                      <w:rFonts w:ascii="Comic Sans MS" w:hAnsi="Comic Sans MS"/>
                    </w:rPr>
                  </w:pPr>
                  <w:r w:rsidRPr="00BD6CD3">
                    <w:rPr>
                      <w:rFonts w:ascii="Comic Sans MS" w:hAnsi="Comic Sans MS"/>
                    </w:rPr>
                    <w:t>School Council</w:t>
                  </w:r>
                </w:p>
              </w:tc>
              <w:tc>
                <w:tcPr>
                  <w:tcW w:w="3484" w:type="dxa"/>
                </w:tcPr>
                <w:p w:rsidR="00D93441" w:rsidRPr="00BD6CD3" w:rsidRDefault="00D93441" w:rsidP="00864A23">
                  <w:pPr>
                    <w:rPr>
                      <w:rFonts w:ascii="Comic Sans MS" w:hAnsi="Comic Sans MS"/>
                    </w:rPr>
                  </w:pPr>
                  <w:r w:rsidRPr="00BD6CD3">
                    <w:rPr>
                      <w:rFonts w:ascii="Comic Sans MS" w:hAnsi="Comic Sans MS"/>
                    </w:rPr>
                    <w:t>Class, class teacher</w:t>
                  </w:r>
                </w:p>
              </w:tc>
              <w:tc>
                <w:tcPr>
                  <w:tcW w:w="3484" w:type="dxa"/>
                </w:tcPr>
                <w:p w:rsidR="00D93441" w:rsidRPr="00BD6CD3" w:rsidRDefault="00D93441" w:rsidP="00864A23">
                  <w:pPr>
                    <w:rPr>
                      <w:rFonts w:ascii="Comic Sans MS" w:hAnsi="Comic Sans MS"/>
                    </w:rPr>
                  </w:pPr>
                </w:p>
              </w:tc>
            </w:tr>
            <w:tr w:rsidR="009152E2" w:rsidRPr="009152E2" w:rsidTr="00D93441">
              <w:tc>
                <w:tcPr>
                  <w:tcW w:w="3483" w:type="dxa"/>
                </w:tcPr>
                <w:p w:rsidR="00D93441" w:rsidRPr="00BD6CD3" w:rsidRDefault="00D93441" w:rsidP="00864A23">
                  <w:pPr>
                    <w:rPr>
                      <w:rFonts w:ascii="Comic Sans MS" w:hAnsi="Comic Sans MS"/>
                    </w:rPr>
                  </w:pPr>
                  <w:r w:rsidRPr="00BD6CD3">
                    <w:rPr>
                      <w:rFonts w:ascii="Comic Sans MS" w:hAnsi="Comic Sans MS"/>
                    </w:rPr>
                    <w:t>Pupil Voice</w:t>
                  </w:r>
                </w:p>
              </w:tc>
              <w:tc>
                <w:tcPr>
                  <w:tcW w:w="3484" w:type="dxa"/>
                </w:tcPr>
                <w:p w:rsidR="00D93441" w:rsidRPr="00BD6CD3" w:rsidRDefault="00D93441" w:rsidP="000619C4">
                  <w:pPr>
                    <w:rPr>
                      <w:rFonts w:ascii="Comic Sans MS" w:hAnsi="Comic Sans MS"/>
                    </w:rPr>
                  </w:pPr>
                  <w:r w:rsidRPr="00BD6CD3">
                    <w:rPr>
                      <w:rFonts w:ascii="Comic Sans MS" w:hAnsi="Comic Sans MS"/>
                    </w:rPr>
                    <w:t>Pupil, SENCo, class teacher</w:t>
                  </w:r>
                </w:p>
              </w:tc>
              <w:tc>
                <w:tcPr>
                  <w:tcW w:w="3484" w:type="dxa"/>
                </w:tcPr>
                <w:p w:rsidR="00D93441" w:rsidRPr="00BD6CD3" w:rsidRDefault="00D93441" w:rsidP="000619C4">
                  <w:pPr>
                    <w:rPr>
                      <w:rFonts w:ascii="Comic Sans MS" w:hAnsi="Comic Sans MS"/>
                    </w:rPr>
                  </w:pPr>
                </w:p>
              </w:tc>
            </w:tr>
            <w:tr w:rsidR="009152E2" w:rsidRPr="009152E2" w:rsidTr="00D93441">
              <w:tc>
                <w:tcPr>
                  <w:tcW w:w="3483" w:type="dxa"/>
                </w:tcPr>
                <w:p w:rsidR="00D93441" w:rsidRPr="00BD6CD3" w:rsidRDefault="00BD6CD3" w:rsidP="00864A23">
                  <w:pPr>
                    <w:rPr>
                      <w:rFonts w:ascii="Comic Sans MS" w:hAnsi="Comic Sans MS"/>
                    </w:rPr>
                  </w:pPr>
                  <w:r>
                    <w:rPr>
                      <w:rFonts w:ascii="Comic Sans MS" w:hAnsi="Comic Sans MS"/>
                    </w:rPr>
                    <w:t>Additional Needs Plan</w:t>
                  </w:r>
                  <w:r w:rsidR="00D93441" w:rsidRPr="00BD6CD3">
                    <w:rPr>
                      <w:rFonts w:ascii="Comic Sans MS" w:hAnsi="Comic Sans MS"/>
                    </w:rPr>
                    <w:t xml:space="preserve"> review meetings</w:t>
                  </w:r>
                </w:p>
              </w:tc>
              <w:tc>
                <w:tcPr>
                  <w:tcW w:w="3484" w:type="dxa"/>
                </w:tcPr>
                <w:p w:rsidR="00D93441" w:rsidRPr="00BD6CD3" w:rsidRDefault="00D93441" w:rsidP="00864A23">
                  <w:pPr>
                    <w:rPr>
                      <w:rFonts w:ascii="Comic Sans MS" w:hAnsi="Comic Sans MS"/>
                    </w:rPr>
                  </w:pPr>
                  <w:r w:rsidRPr="00BD6CD3">
                    <w:rPr>
                      <w:rFonts w:ascii="Comic Sans MS" w:hAnsi="Comic Sans MS"/>
                    </w:rPr>
                    <w:t>Pupil, parents, class teacher  supported by SENCo</w:t>
                  </w:r>
                </w:p>
              </w:tc>
              <w:tc>
                <w:tcPr>
                  <w:tcW w:w="3484" w:type="dxa"/>
                </w:tcPr>
                <w:p w:rsidR="00D93441" w:rsidRPr="00BD6CD3" w:rsidRDefault="00D93441" w:rsidP="00864A23">
                  <w:pPr>
                    <w:rPr>
                      <w:rFonts w:ascii="Comic Sans MS" w:hAnsi="Comic Sans MS"/>
                    </w:rPr>
                  </w:pPr>
                  <w:r w:rsidRPr="00BD6CD3">
                    <w:rPr>
                      <w:rFonts w:ascii="Comic Sans MS" w:hAnsi="Comic Sans MS"/>
                    </w:rPr>
                    <w:t>At least three times a year</w:t>
                  </w:r>
                </w:p>
              </w:tc>
            </w:tr>
            <w:tr w:rsidR="00D04DA3" w:rsidRPr="009152E2" w:rsidTr="00D93441">
              <w:tc>
                <w:tcPr>
                  <w:tcW w:w="3483" w:type="dxa"/>
                </w:tcPr>
                <w:p w:rsidR="00D04DA3" w:rsidRPr="00BD6CD3" w:rsidRDefault="00D04DA3" w:rsidP="00864A23">
                  <w:pPr>
                    <w:rPr>
                      <w:rFonts w:ascii="Comic Sans MS" w:hAnsi="Comic Sans MS"/>
                    </w:rPr>
                  </w:pPr>
                  <w:r w:rsidRPr="00BD6CD3">
                    <w:rPr>
                      <w:rFonts w:ascii="Comic Sans MS" w:hAnsi="Comic Sans MS"/>
                    </w:rPr>
                    <w:t xml:space="preserve">Annual reviews </w:t>
                  </w:r>
                </w:p>
                <w:p w:rsidR="00D04DA3" w:rsidRPr="00BD6CD3" w:rsidRDefault="00D04DA3" w:rsidP="00B661A5">
                  <w:pPr>
                    <w:rPr>
                      <w:rFonts w:ascii="Comic Sans MS" w:hAnsi="Comic Sans MS"/>
                    </w:rPr>
                  </w:pPr>
                  <w:r w:rsidRPr="00BD6CD3">
                    <w:rPr>
                      <w:rFonts w:ascii="Comic Sans MS" w:hAnsi="Comic Sans MS"/>
                    </w:rPr>
                    <w:t>(EHC plans only)</w:t>
                  </w:r>
                </w:p>
              </w:tc>
              <w:tc>
                <w:tcPr>
                  <w:tcW w:w="3484" w:type="dxa"/>
                </w:tcPr>
                <w:p w:rsidR="00D04DA3" w:rsidRPr="00BD6CD3" w:rsidRDefault="00D04DA3" w:rsidP="00864A23">
                  <w:pPr>
                    <w:rPr>
                      <w:rFonts w:ascii="Comic Sans MS" w:hAnsi="Comic Sans MS"/>
                    </w:rPr>
                  </w:pPr>
                  <w:r w:rsidRPr="00BD6CD3">
                    <w:rPr>
                      <w:rFonts w:ascii="Comic Sans MS" w:hAnsi="Comic Sans MS"/>
                    </w:rPr>
                    <w:t>Pupil, parents, SENCo, class teacher, support services, local authority</w:t>
                  </w:r>
                </w:p>
              </w:tc>
              <w:tc>
                <w:tcPr>
                  <w:tcW w:w="3484" w:type="dxa"/>
                </w:tcPr>
                <w:p w:rsidR="00D04DA3" w:rsidRPr="00BD6CD3" w:rsidRDefault="00D04DA3" w:rsidP="00864A23">
                  <w:pPr>
                    <w:rPr>
                      <w:rFonts w:ascii="Comic Sans MS" w:hAnsi="Comic Sans MS"/>
                    </w:rPr>
                  </w:pPr>
                  <w:r w:rsidRPr="00BD6CD3">
                    <w:rPr>
                      <w:rFonts w:ascii="Comic Sans MS" w:hAnsi="Comic Sans MS"/>
                    </w:rPr>
                    <w:t>Once a year</w:t>
                  </w:r>
                </w:p>
              </w:tc>
            </w:tr>
            <w:bookmarkEnd w:id="0"/>
          </w:tbl>
          <w:p w:rsidR="00D93441" w:rsidRDefault="00D93441" w:rsidP="00864A23">
            <w:pPr>
              <w:rPr>
                <w:rFonts w:ascii="Comic Sans MS" w:hAnsi="Comic Sans MS"/>
              </w:rPr>
            </w:pPr>
          </w:p>
          <w:p w:rsidR="00A77E54" w:rsidRPr="00A77E54" w:rsidRDefault="00A77E54" w:rsidP="00864A23">
            <w:pPr>
              <w:rPr>
                <w:rFonts w:ascii="Comic Sans MS" w:hAnsi="Comic Sans MS"/>
                <w:b/>
                <w:i/>
              </w:rPr>
            </w:pPr>
            <w:r>
              <w:rPr>
                <w:rFonts w:ascii="Comic Sans MS" w:hAnsi="Comic Sans MS"/>
                <w:b/>
                <w:i/>
              </w:rPr>
              <w:t>SEND CoP 6.79 bullet 4 and 5</w:t>
            </w:r>
          </w:p>
          <w:p w:rsidR="00D04DA3" w:rsidRDefault="00D04DA3" w:rsidP="00864A23">
            <w:pPr>
              <w:rPr>
                <w:rFonts w:ascii="Comic Sans MS" w:hAnsi="Comic Sans MS"/>
              </w:rPr>
            </w:pPr>
          </w:p>
        </w:tc>
      </w:tr>
      <w:tr w:rsidR="00D04DA3" w:rsidTr="00D04DA3">
        <w:tc>
          <w:tcPr>
            <w:tcW w:w="10682" w:type="dxa"/>
            <w:shd w:val="clear" w:color="auto" w:fill="B6DDE8" w:themeFill="accent5" w:themeFillTint="66"/>
          </w:tcPr>
          <w:p w:rsidR="00D04DA3" w:rsidRPr="00D04DA3" w:rsidRDefault="009152E2" w:rsidP="00864A23">
            <w:pPr>
              <w:rPr>
                <w:rFonts w:ascii="Comic Sans MS" w:hAnsi="Comic Sans MS"/>
                <w:b/>
              </w:rPr>
            </w:pPr>
            <w:r>
              <w:br w:type="page"/>
            </w:r>
            <w:r w:rsidR="00D04DA3">
              <w:rPr>
                <w:rFonts w:ascii="Comic Sans MS" w:hAnsi="Comic Sans MS"/>
                <w:b/>
              </w:rPr>
              <w:t>10.  How will the school prepare and support my child to transfer to a new school/college or the next stage of education and life?</w:t>
            </w:r>
          </w:p>
        </w:tc>
      </w:tr>
      <w:tr w:rsidR="00D04DA3" w:rsidTr="00864A23">
        <w:tc>
          <w:tcPr>
            <w:tcW w:w="10682" w:type="dxa"/>
          </w:tcPr>
          <w:p w:rsidR="00D04DA3" w:rsidRDefault="00D04DA3" w:rsidP="00864A23">
            <w:pPr>
              <w:rPr>
                <w:rFonts w:ascii="Comic Sans MS" w:hAnsi="Comic Sans MS"/>
              </w:rPr>
            </w:pPr>
          </w:p>
          <w:p w:rsidR="00A77E54" w:rsidRPr="00A77E54" w:rsidRDefault="00A77E54" w:rsidP="00A77E54">
            <w:pPr>
              <w:pStyle w:val="Default"/>
              <w:rPr>
                <w:rFonts w:ascii="Comic Sans MS" w:hAnsi="Comic Sans MS"/>
                <w:sz w:val="22"/>
                <w:szCs w:val="23"/>
              </w:rPr>
            </w:pPr>
            <w:r w:rsidRPr="00A77E54">
              <w:rPr>
                <w:rFonts w:ascii="Comic Sans MS" w:hAnsi="Comic Sans MS"/>
                <w:sz w:val="22"/>
                <w:szCs w:val="23"/>
              </w:rPr>
              <w:t>We are commit</w:t>
            </w:r>
            <w:r>
              <w:rPr>
                <w:rFonts w:ascii="Comic Sans MS" w:hAnsi="Comic Sans MS"/>
                <w:sz w:val="22"/>
                <w:szCs w:val="23"/>
              </w:rPr>
              <w:t>t</w:t>
            </w:r>
            <w:r w:rsidRPr="00A77E54">
              <w:rPr>
                <w:rFonts w:ascii="Comic Sans MS" w:hAnsi="Comic Sans MS"/>
                <w:sz w:val="22"/>
                <w:szCs w:val="23"/>
              </w:rPr>
              <w:t xml:space="preserve">ed to supporting pupils with moving on to their next school/secondary school. </w:t>
            </w:r>
          </w:p>
          <w:p w:rsidR="00A77E54" w:rsidRDefault="00A77E54" w:rsidP="00A77E54">
            <w:pPr>
              <w:rPr>
                <w:rFonts w:ascii="Comic Sans MS" w:hAnsi="Comic Sans MS"/>
                <w:szCs w:val="23"/>
              </w:rPr>
            </w:pPr>
            <w:r w:rsidRPr="00A77E54">
              <w:rPr>
                <w:rFonts w:ascii="Comic Sans MS" w:hAnsi="Comic Sans MS"/>
                <w:szCs w:val="23"/>
              </w:rPr>
              <w:t>As a Junior school, we need to prepare our children for transition to secondary school. In order to prepare our SEN children for this change of setting, we introduce the children to a range of secondary schools a year in advance of them leaving us. The SENCO and year 6 teachers also meet with the SENCOs from secondary schools to discuss each child who will be joining them. All records regarding their academic, social and emotional development are passed on to the receiving secondary schools. The process is co-ordinated by the SENCO.</w:t>
            </w:r>
          </w:p>
          <w:p w:rsidR="00A77E54" w:rsidRDefault="00A77E54" w:rsidP="00A77E54">
            <w:pPr>
              <w:rPr>
                <w:rFonts w:ascii="Comic Sans MS" w:hAnsi="Comic Sans MS"/>
                <w:szCs w:val="23"/>
              </w:rPr>
            </w:pPr>
          </w:p>
          <w:p w:rsidR="00A77E54" w:rsidRDefault="00A77E54" w:rsidP="00A77E54">
            <w:pPr>
              <w:rPr>
                <w:rFonts w:ascii="Comic Sans MS" w:hAnsi="Comic Sans MS"/>
                <w:b/>
                <w:i/>
                <w:szCs w:val="23"/>
              </w:rPr>
            </w:pPr>
            <w:r>
              <w:rPr>
                <w:rFonts w:ascii="Comic Sans MS" w:hAnsi="Comic Sans MS"/>
                <w:b/>
                <w:i/>
                <w:szCs w:val="23"/>
              </w:rPr>
              <w:lastRenderedPageBreak/>
              <w:t>SEND CoP 6.79 bullet 6</w:t>
            </w:r>
          </w:p>
          <w:p w:rsidR="009152E2" w:rsidRDefault="00A77E54" w:rsidP="00A77E54">
            <w:pPr>
              <w:rPr>
                <w:rFonts w:ascii="Comic Sans MS" w:hAnsi="Comic Sans MS"/>
              </w:rPr>
            </w:pPr>
            <w:r>
              <w:rPr>
                <w:sz w:val="23"/>
                <w:szCs w:val="23"/>
              </w:rPr>
              <w:t xml:space="preserve"> </w:t>
            </w:r>
          </w:p>
        </w:tc>
      </w:tr>
      <w:tr w:rsidR="009152E2" w:rsidTr="009152E2">
        <w:tc>
          <w:tcPr>
            <w:tcW w:w="10682" w:type="dxa"/>
            <w:shd w:val="clear" w:color="auto" w:fill="B6DDE8" w:themeFill="accent5" w:themeFillTint="66"/>
          </w:tcPr>
          <w:p w:rsidR="009152E2" w:rsidRPr="009152E2" w:rsidRDefault="009152E2" w:rsidP="00864A23">
            <w:pPr>
              <w:rPr>
                <w:rFonts w:ascii="Comic Sans MS" w:hAnsi="Comic Sans MS"/>
                <w:b/>
              </w:rPr>
            </w:pPr>
            <w:r>
              <w:rPr>
                <w:rFonts w:ascii="Comic Sans MS" w:hAnsi="Comic Sans MS"/>
                <w:b/>
              </w:rPr>
              <w:lastRenderedPageBreak/>
              <w:t>11.  What training do school staff have?</w:t>
            </w:r>
          </w:p>
        </w:tc>
      </w:tr>
      <w:tr w:rsidR="009152E2" w:rsidTr="00864A23">
        <w:tc>
          <w:tcPr>
            <w:tcW w:w="10682" w:type="dxa"/>
          </w:tcPr>
          <w:p w:rsidR="009152E2" w:rsidRDefault="009152E2" w:rsidP="00864A23">
            <w:pPr>
              <w:rPr>
                <w:rFonts w:ascii="Comic Sans MS" w:hAnsi="Comic Sans MS"/>
              </w:rPr>
            </w:pPr>
          </w:p>
          <w:p w:rsidR="00A77E54" w:rsidRDefault="00A77E54" w:rsidP="00A77E54">
            <w:pPr>
              <w:pStyle w:val="Default"/>
              <w:rPr>
                <w:rFonts w:ascii="Comic Sans MS" w:hAnsi="Comic Sans MS"/>
                <w:sz w:val="22"/>
                <w:szCs w:val="23"/>
              </w:rPr>
            </w:pPr>
            <w:r w:rsidRPr="00A77E54">
              <w:rPr>
                <w:rFonts w:ascii="Comic Sans MS" w:hAnsi="Comic Sans MS"/>
                <w:sz w:val="22"/>
                <w:szCs w:val="23"/>
              </w:rPr>
              <w:t xml:space="preserve">When we plan support for a child, we think about the knowledge and skills their teachers and support staff will need. If necessary, we plan training for the staff member or arrange an INSET training day. </w:t>
            </w:r>
          </w:p>
          <w:p w:rsidR="00A77E54" w:rsidRPr="00A77E54" w:rsidRDefault="00A77E54" w:rsidP="00A77E54">
            <w:pPr>
              <w:pStyle w:val="Default"/>
              <w:rPr>
                <w:rFonts w:ascii="Comic Sans MS" w:hAnsi="Comic Sans MS"/>
                <w:sz w:val="22"/>
                <w:szCs w:val="23"/>
              </w:rPr>
            </w:pPr>
          </w:p>
          <w:p w:rsidR="00A77E54" w:rsidRPr="00A77E54" w:rsidRDefault="00A77E54" w:rsidP="00A77E54">
            <w:pPr>
              <w:pStyle w:val="Default"/>
              <w:rPr>
                <w:rFonts w:ascii="Comic Sans MS" w:hAnsi="Comic Sans MS"/>
                <w:sz w:val="22"/>
                <w:szCs w:val="23"/>
              </w:rPr>
            </w:pPr>
            <w:r w:rsidRPr="00A77E54">
              <w:rPr>
                <w:rFonts w:ascii="Comic Sans MS" w:hAnsi="Comic Sans MS"/>
                <w:sz w:val="22"/>
                <w:szCs w:val="23"/>
              </w:rPr>
              <w:t xml:space="preserve">All of our teachers are qualified teachers. </w:t>
            </w:r>
          </w:p>
          <w:p w:rsidR="00A77E54" w:rsidRPr="00A77E54" w:rsidRDefault="00A77E54" w:rsidP="00A77E54">
            <w:pPr>
              <w:pStyle w:val="Default"/>
              <w:rPr>
                <w:rFonts w:ascii="Comic Sans MS" w:hAnsi="Comic Sans MS"/>
                <w:sz w:val="22"/>
                <w:szCs w:val="23"/>
              </w:rPr>
            </w:pPr>
            <w:r w:rsidRPr="00A77E54">
              <w:rPr>
                <w:rFonts w:ascii="Comic Sans MS" w:hAnsi="Comic Sans MS"/>
                <w:sz w:val="22"/>
                <w:szCs w:val="23"/>
              </w:rPr>
              <w:t xml:space="preserve">Our SENCO </w:t>
            </w:r>
            <w:r w:rsidR="00B661A5">
              <w:rPr>
                <w:rFonts w:ascii="Comic Sans MS" w:hAnsi="Comic Sans MS"/>
                <w:sz w:val="22"/>
                <w:szCs w:val="23"/>
              </w:rPr>
              <w:t>is working towards</w:t>
            </w:r>
            <w:r w:rsidRPr="00A77E54">
              <w:rPr>
                <w:rFonts w:ascii="Comic Sans MS" w:hAnsi="Comic Sans MS"/>
                <w:sz w:val="22"/>
                <w:szCs w:val="23"/>
              </w:rPr>
              <w:t xml:space="preserve"> the National Award in Special Educational Needs Co-ordination. </w:t>
            </w:r>
            <w:r w:rsidR="00B661A5">
              <w:rPr>
                <w:rFonts w:ascii="Comic Sans MS" w:hAnsi="Comic Sans MS"/>
                <w:sz w:val="22"/>
                <w:szCs w:val="23"/>
              </w:rPr>
              <w:t>This qualification is also held by our Headteacher.</w:t>
            </w:r>
          </w:p>
          <w:p w:rsidR="009152E2" w:rsidRDefault="00A77E54" w:rsidP="00A77E54">
            <w:pPr>
              <w:rPr>
                <w:rFonts w:ascii="Comic Sans MS" w:hAnsi="Comic Sans MS"/>
                <w:szCs w:val="23"/>
              </w:rPr>
            </w:pPr>
            <w:r w:rsidRPr="00A77E54">
              <w:rPr>
                <w:rFonts w:ascii="Comic Sans MS" w:hAnsi="Comic Sans MS"/>
                <w:szCs w:val="23"/>
              </w:rPr>
              <w:t xml:space="preserve">Our teaching assistants receive training throughout the year. </w:t>
            </w:r>
          </w:p>
          <w:p w:rsidR="00A77E54" w:rsidRDefault="00A77E54" w:rsidP="00A77E54">
            <w:pPr>
              <w:rPr>
                <w:rFonts w:ascii="Comic Sans MS" w:hAnsi="Comic Sans MS"/>
                <w:szCs w:val="23"/>
              </w:rPr>
            </w:pPr>
          </w:p>
          <w:p w:rsidR="00A77E54" w:rsidRPr="00A77E54" w:rsidRDefault="00A77E54" w:rsidP="00A77E54">
            <w:pPr>
              <w:rPr>
                <w:rFonts w:ascii="Comic Sans MS" w:hAnsi="Comic Sans MS"/>
                <w:b/>
                <w:i/>
                <w:szCs w:val="23"/>
              </w:rPr>
            </w:pPr>
            <w:r>
              <w:rPr>
                <w:rFonts w:ascii="Comic Sans MS" w:hAnsi="Comic Sans MS"/>
                <w:b/>
                <w:i/>
                <w:szCs w:val="23"/>
              </w:rPr>
              <w:t xml:space="preserve">SEND CoP 6.79 bullet 9 </w:t>
            </w:r>
          </w:p>
          <w:p w:rsidR="00A77E54" w:rsidRDefault="00A77E54" w:rsidP="00A77E54">
            <w:pPr>
              <w:rPr>
                <w:rFonts w:ascii="Comic Sans MS" w:hAnsi="Comic Sans MS"/>
              </w:rPr>
            </w:pPr>
          </w:p>
        </w:tc>
      </w:tr>
      <w:tr w:rsidR="00167490" w:rsidTr="00167490">
        <w:tc>
          <w:tcPr>
            <w:tcW w:w="10682" w:type="dxa"/>
            <w:shd w:val="clear" w:color="auto" w:fill="B6DDE8" w:themeFill="accent5" w:themeFillTint="66"/>
          </w:tcPr>
          <w:p w:rsidR="00167490" w:rsidRPr="00167490" w:rsidRDefault="003E6DE8" w:rsidP="00864A23">
            <w:pPr>
              <w:rPr>
                <w:rFonts w:ascii="Comic Sans MS" w:hAnsi="Comic Sans MS"/>
                <w:b/>
              </w:rPr>
            </w:pPr>
            <w:r>
              <w:rPr>
                <w:rFonts w:ascii="Comic Sans MS" w:hAnsi="Comic Sans MS"/>
                <w:b/>
              </w:rPr>
              <w:t xml:space="preserve">12.  How does the school measure </w:t>
            </w:r>
            <w:r w:rsidR="0006218E">
              <w:rPr>
                <w:rFonts w:ascii="Comic Sans MS" w:hAnsi="Comic Sans MS"/>
                <w:b/>
              </w:rPr>
              <w:t>how well it teaches and supports children with SEN?</w:t>
            </w:r>
          </w:p>
        </w:tc>
      </w:tr>
      <w:tr w:rsidR="00167490" w:rsidTr="00864A23">
        <w:tc>
          <w:tcPr>
            <w:tcW w:w="10682" w:type="dxa"/>
          </w:tcPr>
          <w:p w:rsidR="00167490" w:rsidRDefault="00167490" w:rsidP="00864A23">
            <w:pPr>
              <w:rPr>
                <w:rFonts w:ascii="Comic Sans MS" w:hAnsi="Comic Sans MS"/>
              </w:rPr>
            </w:pPr>
          </w:p>
          <w:p w:rsidR="002336A7" w:rsidRPr="002336A7" w:rsidRDefault="002336A7" w:rsidP="002336A7">
            <w:pPr>
              <w:pStyle w:val="Default"/>
              <w:rPr>
                <w:rFonts w:ascii="Comic Sans MS" w:hAnsi="Comic Sans MS"/>
                <w:sz w:val="22"/>
                <w:szCs w:val="23"/>
              </w:rPr>
            </w:pPr>
            <w:r w:rsidRPr="002336A7">
              <w:rPr>
                <w:rFonts w:ascii="Comic Sans MS" w:hAnsi="Comic Sans MS"/>
                <w:sz w:val="22"/>
                <w:szCs w:val="23"/>
              </w:rPr>
              <w:t xml:space="preserve">We regularly and carefully review the quality of teaching for all pupils to make sure no-one under achieves. We look at whether our teaching and programmes of support have made a difference. We use information systems to monitor the progress and development of all pupils. This helps us to develop the use of interventions which are effective and to remove those that are less so. </w:t>
            </w:r>
          </w:p>
          <w:p w:rsidR="002336A7" w:rsidRDefault="002336A7" w:rsidP="002336A7">
            <w:pPr>
              <w:pStyle w:val="Default"/>
              <w:rPr>
                <w:rFonts w:ascii="Comic Sans MS" w:hAnsi="Comic Sans MS"/>
                <w:sz w:val="22"/>
                <w:szCs w:val="23"/>
              </w:rPr>
            </w:pPr>
            <w:r w:rsidRPr="002336A7">
              <w:rPr>
                <w:rFonts w:ascii="Comic Sans MS" w:hAnsi="Comic Sans MS"/>
                <w:sz w:val="22"/>
                <w:szCs w:val="23"/>
              </w:rPr>
              <w:t xml:space="preserve">We complete an annual self-evaluation of the whole school, including the SEN provision. </w:t>
            </w:r>
          </w:p>
          <w:p w:rsidR="002336A7" w:rsidRPr="002336A7" w:rsidRDefault="002336A7" w:rsidP="002336A7">
            <w:pPr>
              <w:pStyle w:val="Default"/>
              <w:rPr>
                <w:rFonts w:ascii="Comic Sans MS" w:hAnsi="Comic Sans MS"/>
                <w:sz w:val="22"/>
                <w:szCs w:val="23"/>
              </w:rPr>
            </w:pPr>
          </w:p>
          <w:p w:rsidR="002336A7" w:rsidRPr="002336A7" w:rsidRDefault="002336A7" w:rsidP="002336A7">
            <w:pPr>
              <w:pStyle w:val="Default"/>
              <w:rPr>
                <w:rFonts w:ascii="Comic Sans MS" w:hAnsi="Comic Sans MS"/>
                <w:sz w:val="22"/>
                <w:szCs w:val="23"/>
              </w:rPr>
            </w:pPr>
            <w:r w:rsidRPr="002336A7">
              <w:rPr>
                <w:rFonts w:ascii="Comic Sans MS" w:hAnsi="Comic Sans MS"/>
                <w:sz w:val="22"/>
                <w:szCs w:val="23"/>
              </w:rPr>
              <w:t xml:space="preserve">The School Development Plan (SDP) and Self Evaluation Form (SEF) can be viewed on this website. </w:t>
            </w:r>
          </w:p>
          <w:p w:rsidR="002336A7" w:rsidRDefault="002336A7" w:rsidP="002336A7">
            <w:pPr>
              <w:pStyle w:val="Default"/>
              <w:rPr>
                <w:rFonts w:ascii="Comic Sans MS" w:hAnsi="Comic Sans MS"/>
                <w:sz w:val="22"/>
                <w:szCs w:val="23"/>
              </w:rPr>
            </w:pPr>
            <w:r w:rsidRPr="002336A7">
              <w:rPr>
                <w:rFonts w:ascii="Comic Sans MS" w:hAnsi="Comic Sans MS"/>
                <w:sz w:val="22"/>
                <w:szCs w:val="23"/>
              </w:rPr>
              <w:t xml:space="preserve">We send home a parent questionnaire every year then summarise the results and feedback to parents. This information helps to inform the School Development Plan. </w:t>
            </w:r>
          </w:p>
          <w:p w:rsidR="002336A7" w:rsidRPr="002336A7" w:rsidRDefault="002336A7" w:rsidP="002336A7">
            <w:pPr>
              <w:pStyle w:val="Default"/>
              <w:rPr>
                <w:rFonts w:ascii="Comic Sans MS" w:hAnsi="Comic Sans MS"/>
                <w:sz w:val="22"/>
                <w:szCs w:val="23"/>
              </w:rPr>
            </w:pPr>
          </w:p>
          <w:p w:rsidR="0006218E" w:rsidRDefault="002336A7" w:rsidP="002336A7">
            <w:pPr>
              <w:rPr>
                <w:rFonts w:ascii="Comic Sans MS" w:hAnsi="Comic Sans MS"/>
                <w:szCs w:val="23"/>
              </w:rPr>
            </w:pPr>
            <w:r w:rsidRPr="002336A7">
              <w:rPr>
                <w:rFonts w:ascii="Comic Sans MS" w:hAnsi="Comic Sans MS"/>
                <w:szCs w:val="23"/>
              </w:rPr>
              <w:t xml:space="preserve">We also invite parents to provide feedback at meetings, through attending parent forums and through the Ofsted parent view website. </w:t>
            </w:r>
            <w:hyperlink r:id="rId11" w:history="1">
              <w:r w:rsidRPr="004370FF">
                <w:rPr>
                  <w:rStyle w:val="Hyperlink"/>
                  <w:rFonts w:ascii="Comic Sans MS" w:hAnsi="Comic Sans MS"/>
                  <w:szCs w:val="23"/>
                </w:rPr>
                <w:t>https://parentview.ofsted.gov.uk/</w:t>
              </w:r>
            </w:hyperlink>
            <w:r w:rsidRPr="002336A7">
              <w:rPr>
                <w:rFonts w:ascii="Comic Sans MS" w:hAnsi="Comic Sans MS"/>
                <w:szCs w:val="23"/>
              </w:rPr>
              <w:t xml:space="preserve"> </w:t>
            </w:r>
          </w:p>
          <w:p w:rsidR="002336A7" w:rsidRDefault="002336A7" w:rsidP="002336A7">
            <w:pPr>
              <w:rPr>
                <w:rFonts w:ascii="Comic Sans MS" w:hAnsi="Comic Sans MS"/>
                <w:szCs w:val="23"/>
              </w:rPr>
            </w:pPr>
          </w:p>
          <w:p w:rsidR="002336A7" w:rsidRPr="002336A7" w:rsidRDefault="002336A7" w:rsidP="002336A7">
            <w:pPr>
              <w:rPr>
                <w:rFonts w:ascii="Comic Sans MS" w:hAnsi="Comic Sans MS"/>
                <w:b/>
                <w:i/>
                <w:szCs w:val="23"/>
              </w:rPr>
            </w:pPr>
            <w:r w:rsidRPr="002336A7">
              <w:rPr>
                <w:rFonts w:ascii="Comic Sans MS" w:hAnsi="Comic Sans MS"/>
                <w:b/>
                <w:i/>
                <w:szCs w:val="23"/>
              </w:rPr>
              <w:t>SEND CoP 6.79 bullet 10</w:t>
            </w:r>
          </w:p>
          <w:p w:rsidR="002336A7" w:rsidRDefault="002336A7" w:rsidP="002336A7">
            <w:pPr>
              <w:rPr>
                <w:rFonts w:ascii="Comic Sans MS" w:hAnsi="Comic Sans MS"/>
              </w:rPr>
            </w:pPr>
          </w:p>
        </w:tc>
      </w:tr>
      <w:tr w:rsidR="0006218E" w:rsidTr="0006218E">
        <w:tc>
          <w:tcPr>
            <w:tcW w:w="10682" w:type="dxa"/>
            <w:shd w:val="clear" w:color="auto" w:fill="B6DDE8" w:themeFill="accent5" w:themeFillTint="66"/>
          </w:tcPr>
          <w:p w:rsidR="0006218E" w:rsidRPr="0006218E" w:rsidRDefault="0006218E" w:rsidP="00864A23">
            <w:pPr>
              <w:rPr>
                <w:rFonts w:ascii="Comic Sans MS" w:hAnsi="Comic Sans MS"/>
                <w:b/>
              </w:rPr>
            </w:pPr>
            <w:r>
              <w:rPr>
                <w:rFonts w:ascii="Comic Sans MS" w:hAnsi="Comic Sans MS"/>
                <w:b/>
              </w:rPr>
              <w:t>13.  How accessible is the school and how does the school arrange equipment or facilities children need?</w:t>
            </w:r>
          </w:p>
        </w:tc>
      </w:tr>
      <w:tr w:rsidR="0006218E" w:rsidTr="00864A23">
        <w:tc>
          <w:tcPr>
            <w:tcW w:w="10682" w:type="dxa"/>
          </w:tcPr>
          <w:p w:rsidR="0006218E" w:rsidRDefault="0006218E" w:rsidP="00864A23">
            <w:pPr>
              <w:rPr>
                <w:rFonts w:ascii="Comic Sans MS" w:hAnsi="Comic Sans MS"/>
              </w:rPr>
            </w:pPr>
          </w:p>
          <w:p w:rsidR="002336A7" w:rsidRDefault="002336A7" w:rsidP="002336A7">
            <w:pPr>
              <w:pStyle w:val="Default"/>
              <w:rPr>
                <w:rFonts w:ascii="Comic Sans MS" w:hAnsi="Comic Sans MS"/>
                <w:sz w:val="22"/>
                <w:szCs w:val="23"/>
              </w:rPr>
            </w:pPr>
            <w:r w:rsidRPr="002336A7">
              <w:rPr>
                <w:rFonts w:ascii="Comic Sans MS" w:hAnsi="Comic Sans MS"/>
                <w:sz w:val="22"/>
                <w:szCs w:val="23"/>
              </w:rPr>
              <w:t xml:space="preserve">The school is subject to the Equalities Act and should make reasonable adjustments and provide auxiliary aids and services to prevent a disabled child being disadvantaged. </w:t>
            </w:r>
          </w:p>
          <w:p w:rsidR="002336A7" w:rsidRPr="002336A7" w:rsidRDefault="002336A7" w:rsidP="002336A7">
            <w:pPr>
              <w:pStyle w:val="Default"/>
              <w:rPr>
                <w:rFonts w:ascii="Comic Sans MS" w:hAnsi="Comic Sans MS"/>
                <w:sz w:val="22"/>
                <w:szCs w:val="23"/>
              </w:rPr>
            </w:pPr>
          </w:p>
          <w:p w:rsidR="002336A7" w:rsidRDefault="002336A7" w:rsidP="002336A7">
            <w:pPr>
              <w:pStyle w:val="Default"/>
              <w:rPr>
                <w:rFonts w:ascii="Comic Sans MS" w:hAnsi="Comic Sans MS"/>
                <w:sz w:val="22"/>
                <w:szCs w:val="23"/>
              </w:rPr>
            </w:pPr>
            <w:r w:rsidRPr="002336A7">
              <w:rPr>
                <w:rFonts w:ascii="Comic Sans MS" w:hAnsi="Comic Sans MS"/>
                <w:sz w:val="22"/>
                <w:szCs w:val="23"/>
              </w:rPr>
              <w:t xml:space="preserve">Our accessibility plan shows the schools commitment to making the school accessible to all users, including those with SEND. </w:t>
            </w:r>
          </w:p>
          <w:p w:rsidR="002336A7" w:rsidRPr="002336A7" w:rsidRDefault="002336A7" w:rsidP="002336A7">
            <w:pPr>
              <w:pStyle w:val="Default"/>
              <w:rPr>
                <w:rFonts w:ascii="Comic Sans MS" w:hAnsi="Comic Sans MS"/>
                <w:sz w:val="22"/>
                <w:szCs w:val="23"/>
              </w:rPr>
            </w:pPr>
          </w:p>
          <w:p w:rsidR="000630CC" w:rsidRDefault="002336A7" w:rsidP="002336A7">
            <w:pPr>
              <w:rPr>
                <w:szCs w:val="23"/>
              </w:rPr>
            </w:pPr>
            <w:r w:rsidRPr="002336A7">
              <w:rPr>
                <w:rFonts w:ascii="Comic Sans MS" w:hAnsi="Comic Sans MS"/>
                <w:szCs w:val="23"/>
              </w:rPr>
              <w:t>We will arrange for equipment to be accessed for those who need it to the best of our ability and whilst complying with all statutory regulations.</w:t>
            </w:r>
            <w:r w:rsidRPr="002336A7">
              <w:rPr>
                <w:szCs w:val="23"/>
              </w:rPr>
              <w:t xml:space="preserve"> </w:t>
            </w:r>
          </w:p>
          <w:p w:rsidR="002336A7" w:rsidRDefault="002336A7" w:rsidP="002336A7">
            <w:pPr>
              <w:rPr>
                <w:szCs w:val="23"/>
              </w:rPr>
            </w:pPr>
          </w:p>
          <w:p w:rsidR="002336A7" w:rsidRPr="002336A7" w:rsidRDefault="002336A7" w:rsidP="002336A7">
            <w:pPr>
              <w:rPr>
                <w:rFonts w:ascii="Comic Sans MS" w:hAnsi="Comic Sans MS"/>
                <w:b/>
                <w:i/>
                <w:szCs w:val="23"/>
              </w:rPr>
            </w:pPr>
            <w:r w:rsidRPr="002336A7">
              <w:rPr>
                <w:rFonts w:ascii="Comic Sans MS" w:hAnsi="Comic Sans MS"/>
                <w:b/>
                <w:i/>
                <w:szCs w:val="23"/>
              </w:rPr>
              <w:t>Children and Families Act 2014 Section 69</w:t>
            </w:r>
          </w:p>
          <w:p w:rsidR="002336A7" w:rsidRDefault="002336A7" w:rsidP="002336A7">
            <w:pPr>
              <w:rPr>
                <w:rFonts w:ascii="Comic Sans MS" w:hAnsi="Comic Sans MS"/>
              </w:rPr>
            </w:pPr>
          </w:p>
        </w:tc>
      </w:tr>
      <w:tr w:rsidR="000630CC" w:rsidTr="000630CC">
        <w:tc>
          <w:tcPr>
            <w:tcW w:w="10682" w:type="dxa"/>
            <w:shd w:val="clear" w:color="auto" w:fill="B6DDE8" w:themeFill="accent5" w:themeFillTint="66"/>
          </w:tcPr>
          <w:p w:rsidR="000630CC" w:rsidRPr="000630CC" w:rsidRDefault="000630CC" w:rsidP="00864A23">
            <w:pPr>
              <w:rPr>
                <w:rFonts w:ascii="Comic Sans MS" w:hAnsi="Comic Sans MS"/>
                <w:b/>
              </w:rPr>
            </w:pPr>
            <w:r>
              <w:rPr>
                <w:rFonts w:ascii="Comic Sans MS" w:hAnsi="Comic Sans MS"/>
                <w:b/>
              </w:rPr>
              <w:t>14.  How will my child/young person be included in activities with other children, including school trips?</w:t>
            </w:r>
          </w:p>
        </w:tc>
      </w:tr>
      <w:tr w:rsidR="000630CC" w:rsidTr="00864A23">
        <w:tc>
          <w:tcPr>
            <w:tcW w:w="10682" w:type="dxa"/>
          </w:tcPr>
          <w:p w:rsidR="000630CC" w:rsidRDefault="000630CC" w:rsidP="00864A23">
            <w:pPr>
              <w:rPr>
                <w:rFonts w:ascii="Comic Sans MS" w:hAnsi="Comic Sans MS"/>
              </w:rPr>
            </w:pPr>
          </w:p>
          <w:p w:rsidR="000F106D" w:rsidRPr="000F106D" w:rsidRDefault="000F106D" w:rsidP="000F106D">
            <w:pPr>
              <w:pStyle w:val="Default"/>
              <w:rPr>
                <w:rFonts w:ascii="Comic Sans MS" w:hAnsi="Comic Sans MS"/>
                <w:sz w:val="22"/>
                <w:szCs w:val="23"/>
              </w:rPr>
            </w:pPr>
            <w:r w:rsidRPr="000F106D">
              <w:rPr>
                <w:rFonts w:ascii="Comic Sans MS" w:hAnsi="Comic Sans MS"/>
                <w:sz w:val="22"/>
                <w:szCs w:val="23"/>
              </w:rPr>
              <w:t>We are committed to all pupils being included in all activities, including physical activities, extra-</w:t>
            </w:r>
            <w:r w:rsidRPr="000F106D">
              <w:rPr>
                <w:rFonts w:ascii="Comic Sans MS" w:hAnsi="Comic Sans MS"/>
                <w:sz w:val="22"/>
                <w:szCs w:val="23"/>
              </w:rPr>
              <w:lastRenderedPageBreak/>
              <w:t xml:space="preserve">curricular activities and school trips. We plan ahead for these activities in collaboration with pupils and parents. </w:t>
            </w:r>
          </w:p>
          <w:p w:rsidR="000F106D" w:rsidRPr="000F106D" w:rsidRDefault="000F106D" w:rsidP="000F106D">
            <w:pPr>
              <w:pStyle w:val="Default"/>
              <w:rPr>
                <w:rFonts w:ascii="Comic Sans MS" w:hAnsi="Comic Sans MS"/>
                <w:sz w:val="22"/>
                <w:szCs w:val="23"/>
              </w:rPr>
            </w:pPr>
          </w:p>
          <w:p w:rsidR="000F106D" w:rsidRPr="000F106D" w:rsidRDefault="000F106D" w:rsidP="000F106D">
            <w:pPr>
              <w:pStyle w:val="Default"/>
              <w:rPr>
                <w:rFonts w:ascii="Comic Sans MS" w:hAnsi="Comic Sans MS"/>
                <w:sz w:val="22"/>
                <w:szCs w:val="23"/>
              </w:rPr>
            </w:pPr>
            <w:r w:rsidRPr="000F106D">
              <w:rPr>
                <w:rFonts w:ascii="Comic Sans MS" w:hAnsi="Comic Sans MS"/>
                <w:sz w:val="22"/>
                <w:szCs w:val="23"/>
              </w:rPr>
              <w:t xml:space="preserve">Through careful planning and reasonable adjustments, pupils with SEN engage in the activities of the school together with those who do not have SEN and are encouraged to participate fully in the life of the school and in any wider community activity. </w:t>
            </w:r>
          </w:p>
          <w:p w:rsidR="000F106D" w:rsidRPr="000F106D" w:rsidRDefault="000F106D" w:rsidP="000F106D">
            <w:pPr>
              <w:pStyle w:val="Default"/>
              <w:rPr>
                <w:rFonts w:ascii="Comic Sans MS" w:hAnsi="Comic Sans MS"/>
                <w:sz w:val="22"/>
                <w:szCs w:val="23"/>
              </w:rPr>
            </w:pPr>
          </w:p>
          <w:p w:rsidR="000F106D" w:rsidRDefault="000F106D" w:rsidP="000F106D">
            <w:pPr>
              <w:pStyle w:val="Default"/>
              <w:rPr>
                <w:rFonts w:ascii="Comic Sans MS" w:hAnsi="Comic Sans MS"/>
                <w:sz w:val="22"/>
                <w:szCs w:val="23"/>
              </w:rPr>
            </w:pPr>
            <w:r w:rsidRPr="000F106D">
              <w:rPr>
                <w:rFonts w:ascii="Comic Sans MS" w:hAnsi="Comic Sans MS"/>
                <w:sz w:val="22"/>
                <w:szCs w:val="23"/>
              </w:rPr>
              <w:t xml:space="preserve">We work with parents and pupils to listen to their views, feelings and wishes to ensure pupils with SEN engage fully in the life of the school and in any wider community activity. </w:t>
            </w:r>
          </w:p>
          <w:p w:rsidR="000F106D" w:rsidRDefault="000F106D" w:rsidP="000F106D">
            <w:pPr>
              <w:pStyle w:val="Default"/>
              <w:rPr>
                <w:rFonts w:ascii="Comic Sans MS" w:hAnsi="Comic Sans MS"/>
                <w:sz w:val="22"/>
                <w:szCs w:val="23"/>
              </w:rPr>
            </w:pPr>
          </w:p>
          <w:p w:rsidR="000F106D" w:rsidRPr="000F106D" w:rsidRDefault="000F106D" w:rsidP="000F106D">
            <w:pPr>
              <w:pStyle w:val="Default"/>
              <w:rPr>
                <w:rFonts w:ascii="Comic Sans MS" w:hAnsi="Comic Sans MS"/>
                <w:b/>
                <w:i/>
                <w:sz w:val="22"/>
                <w:szCs w:val="23"/>
              </w:rPr>
            </w:pPr>
            <w:r>
              <w:rPr>
                <w:rFonts w:ascii="Comic Sans MS" w:hAnsi="Comic Sans MS"/>
                <w:b/>
                <w:i/>
                <w:sz w:val="22"/>
                <w:szCs w:val="23"/>
              </w:rPr>
              <w:t>SEND CoP 6.79 bullet 11</w:t>
            </w:r>
          </w:p>
          <w:p w:rsidR="000630CC" w:rsidRPr="000F106D" w:rsidRDefault="000630CC" w:rsidP="000F106D">
            <w:pPr>
              <w:rPr>
                <w:rFonts w:ascii="Comic Sans MS" w:hAnsi="Comic Sans MS"/>
              </w:rPr>
            </w:pPr>
          </w:p>
        </w:tc>
      </w:tr>
      <w:tr w:rsidR="00F22E09" w:rsidTr="00F22E09">
        <w:tc>
          <w:tcPr>
            <w:tcW w:w="10682" w:type="dxa"/>
            <w:shd w:val="clear" w:color="auto" w:fill="B6DDE8" w:themeFill="accent5" w:themeFillTint="66"/>
          </w:tcPr>
          <w:p w:rsidR="00F22E09" w:rsidRPr="00F22E09" w:rsidRDefault="00F22E09" w:rsidP="00864A23">
            <w:pPr>
              <w:rPr>
                <w:rFonts w:ascii="Comic Sans MS" w:hAnsi="Comic Sans MS"/>
                <w:b/>
              </w:rPr>
            </w:pPr>
            <w:r>
              <w:rPr>
                <w:rFonts w:ascii="Comic Sans MS" w:hAnsi="Comic Sans MS"/>
                <w:b/>
              </w:rPr>
              <w:lastRenderedPageBreak/>
              <w:t>15.  What support will there be for my child’s/young person’s overall well-being, and their emotional, mental and social development?</w:t>
            </w:r>
          </w:p>
        </w:tc>
      </w:tr>
      <w:tr w:rsidR="00F22E09" w:rsidTr="00864A23">
        <w:tc>
          <w:tcPr>
            <w:tcW w:w="10682" w:type="dxa"/>
          </w:tcPr>
          <w:p w:rsidR="00F22E09" w:rsidRDefault="00F22E09" w:rsidP="00864A23">
            <w:pPr>
              <w:rPr>
                <w:rFonts w:ascii="Comic Sans MS" w:hAnsi="Comic Sans MS"/>
              </w:rPr>
            </w:pPr>
          </w:p>
          <w:p w:rsidR="000F106D" w:rsidRPr="000F106D" w:rsidRDefault="000F106D" w:rsidP="000F106D">
            <w:pPr>
              <w:pStyle w:val="Default"/>
              <w:rPr>
                <w:rFonts w:ascii="Comic Sans MS" w:hAnsi="Comic Sans MS"/>
                <w:sz w:val="22"/>
                <w:szCs w:val="23"/>
              </w:rPr>
            </w:pPr>
            <w:r w:rsidRPr="000F106D">
              <w:rPr>
                <w:rFonts w:ascii="Comic Sans MS" w:hAnsi="Comic Sans MS"/>
                <w:sz w:val="22"/>
                <w:szCs w:val="23"/>
              </w:rPr>
              <w:t xml:space="preserve">We use philosophy for children to help children develop their thinking and emotional skills. We have targeted support in the form of Pupil Voice, for children who have more acute emotional needs. </w:t>
            </w:r>
          </w:p>
          <w:p w:rsidR="00E02D3F" w:rsidRPr="000F106D" w:rsidRDefault="000F106D" w:rsidP="00E02D3F">
            <w:pPr>
              <w:pStyle w:val="Default"/>
              <w:rPr>
                <w:rFonts w:ascii="Comic Sans MS" w:hAnsi="Comic Sans MS"/>
                <w:sz w:val="22"/>
                <w:szCs w:val="23"/>
              </w:rPr>
            </w:pPr>
            <w:r w:rsidRPr="000F106D">
              <w:rPr>
                <w:rFonts w:ascii="Comic Sans MS" w:hAnsi="Comic Sans MS"/>
                <w:sz w:val="22"/>
                <w:szCs w:val="23"/>
              </w:rPr>
              <w:t xml:space="preserve">As with all of the children in our care, SEND children are safeguarded, including protection from bullying and supported with relationships. </w:t>
            </w:r>
            <w:r w:rsidR="00E02D3F" w:rsidRPr="000F106D">
              <w:rPr>
                <w:rFonts w:ascii="Comic Sans MS" w:hAnsi="Comic Sans MS"/>
                <w:sz w:val="22"/>
                <w:szCs w:val="23"/>
              </w:rPr>
              <w:t>We are also a UNICEF Rights Respecting school.</w:t>
            </w:r>
          </w:p>
          <w:p w:rsidR="000F106D" w:rsidRPr="000F106D" w:rsidRDefault="000F106D" w:rsidP="000F106D">
            <w:pPr>
              <w:pStyle w:val="Default"/>
              <w:rPr>
                <w:rFonts w:ascii="Comic Sans MS" w:hAnsi="Comic Sans MS"/>
                <w:sz w:val="22"/>
                <w:szCs w:val="23"/>
              </w:rPr>
            </w:pPr>
          </w:p>
          <w:p w:rsidR="000F106D" w:rsidRPr="000F106D" w:rsidRDefault="000F106D" w:rsidP="000F106D">
            <w:pPr>
              <w:pStyle w:val="Default"/>
              <w:rPr>
                <w:rFonts w:ascii="Comic Sans MS" w:hAnsi="Comic Sans MS"/>
                <w:sz w:val="22"/>
                <w:szCs w:val="23"/>
              </w:rPr>
            </w:pPr>
            <w:r w:rsidRPr="000F106D">
              <w:rPr>
                <w:rFonts w:ascii="Comic Sans MS" w:hAnsi="Comic Sans MS"/>
                <w:sz w:val="22"/>
                <w:szCs w:val="23"/>
              </w:rPr>
              <w:t xml:space="preserve">The school may work with other services to support children, e.g. Education Support, Behaviour &amp; Attendance Service (ESBAS), Child and Adolescent Mental Health Services, Educational Psychologist. </w:t>
            </w:r>
          </w:p>
          <w:p w:rsidR="000F106D" w:rsidRPr="000F106D" w:rsidRDefault="000F106D" w:rsidP="000F106D">
            <w:pPr>
              <w:pStyle w:val="Default"/>
              <w:rPr>
                <w:rFonts w:ascii="Comic Sans MS" w:hAnsi="Comic Sans MS"/>
                <w:sz w:val="22"/>
                <w:szCs w:val="23"/>
              </w:rPr>
            </w:pPr>
          </w:p>
          <w:p w:rsidR="00D645A7" w:rsidRDefault="000F106D" w:rsidP="000F106D">
            <w:pPr>
              <w:rPr>
                <w:rFonts w:ascii="Comic Sans MS" w:hAnsi="Comic Sans MS"/>
                <w:szCs w:val="23"/>
              </w:rPr>
            </w:pPr>
            <w:r w:rsidRPr="000F106D">
              <w:rPr>
                <w:rFonts w:ascii="Comic Sans MS" w:hAnsi="Comic Sans MS"/>
                <w:szCs w:val="23"/>
              </w:rPr>
              <w:t xml:space="preserve">Our safeguarding policy is on this website. </w:t>
            </w:r>
          </w:p>
          <w:p w:rsidR="000F106D" w:rsidRDefault="000F106D" w:rsidP="000F106D">
            <w:pPr>
              <w:rPr>
                <w:rFonts w:ascii="Comic Sans MS" w:hAnsi="Comic Sans MS"/>
                <w:szCs w:val="23"/>
              </w:rPr>
            </w:pPr>
          </w:p>
          <w:p w:rsidR="000F106D" w:rsidRPr="000F106D" w:rsidRDefault="000F106D" w:rsidP="000F106D">
            <w:pPr>
              <w:rPr>
                <w:rFonts w:ascii="Comic Sans MS" w:hAnsi="Comic Sans MS"/>
                <w:b/>
                <w:i/>
                <w:szCs w:val="23"/>
              </w:rPr>
            </w:pPr>
            <w:r>
              <w:rPr>
                <w:rFonts w:ascii="Comic Sans MS" w:hAnsi="Comic Sans MS"/>
                <w:b/>
                <w:i/>
                <w:szCs w:val="23"/>
              </w:rPr>
              <w:t>SEND CoP 6.79 bullet 12</w:t>
            </w:r>
          </w:p>
          <w:p w:rsidR="000F106D" w:rsidRDefault="000F106D" w:rsidP="000F106D">
            <w:pPr>
              <w:rPr>
                <w:rFonts w:ascii="Comic Sans MS" w:hAnsi="Comic Sans MS"/>
              </w:rPr>
            </w:pPr>
          </w:p>
        </w:tc>
      </w:tr>
      <w:tr w:rsidR="00D645A7" w:rsidTr="00D645A7">
        <w:tc>
          <w:tcPr>
            <w:tcW w:w="10682" w:type="dxa"/>
            <w:shd w:val="clear" w:color="auto" w:fill="B6DDE8" w:themeFill="accent5" w:themeFillTint="66"/>
          </w:tcPr>
          <w:p w:rsidR="00D645A7" w:rsidRPr="00D645A7" w:rsidRDefault="00D645A7" w:rsidP="00864A23">
            <w:pPr>
              <w:rPr>
                <w:rFonts w:ascii="Comic Sans MS" w:hAnsi="Comic Sans MS"/>
                <w:b/>
              </w:rPr>
            </w:pPr>
            <w:r>
              <w:rPr>
                <w:rFonts w:ascii="Comic Sans MS" w:hAnsi="Comic Sans MS"/>
                <w:b/>
              </w:rPr>
              <w:t>16.  What specialist services does the school use to support children and their families?</w:t>
            </w:r>
          </w:p>
        </w:tc>
      </w:tr>
      <w:tr w:rsidR="00D645A7" w:rsidTr="00864A23">
        <w:tc>
          <w:tcPr>
            <w:tcW w:w="10682" w:type="dxa"/>
          </w:tcPr>
          <w:p w:rsidR="00D645A7" w:rsidRDefault="00D645A7" w:rsidP="00864A23">
            <w:pPr>
              <w:rPr>
                <w:rFonts w:ascii="Comic Sans MS" w:hAnsi="Comic Sans MS"/>
              </w:rPr>
            </w:pPr>
          </w:p>
          <w:p w:rsidR="005053EA" w:rsidRDefault="005053EA" w:rsidP="00864A23">
            <w:pPr>
              <w:rPr>
                <w:rFonts w:ascii="Comic Sans MS" w:hAnsi="Comic Sans MS"/>
              </w:rPr>
            </w:pPr>
            <w:r>
              <w:rPr>
                <w:rFonts w:ascii="Comic Sans MS" w:hAnsi="Comic Sans MS"/>
              </w:rPr>
              <w:t>As part of the cycle of SEN support (assess, plan, do, review) we will consider whether we need to involve other services to make sure the child’s specific needs are met.  Parents are always involved in any decision to involve specialists.</w:t>
            </w:r>
          </w:p>
          <w:p w:rsidR="005053EA" w:rsidRDefault="005053EA" w:rsidP="00864A23">
            <w:pPr>
              <w:rPr>
                <w:rFonts w:ascii="Comic Sans MS" w:hAnsi="Comic Sans MS"/>
              </w:rPr>
            </w:pPr>
          </w:p>
          <w:p w:rsidR="005053EA" w:rsidRDefault="005053EA" w:rsidP="00864A23">
            <w:pPr>
              <w:rPr>
                <w:rFonts w:ascii="Comic Sans MS" w:hAnsi="Comic Sans MS"/>
              </w:rPr>
            </w:pPr>
            <w:r>
              <w:rPr>
                <w:rFonts w:ascii="Comic Sans MS" w:hAnsi="Comic Sans MS"/>
              </w:rPr>
              <w:t>Hyperlink to local offer pages on council and health services.</w:t>
            </w:r>
          </w:p>
          <w:p w:rsidR="005053EA" w:rsidRDefault="00CD0098" w:rsidP="00864A23">
            <w:pPr>
              <w:rPr>
                <w:rFonts w:ascii="Comic Sans MS" w:hAnsi="Comic Sans MS"/>
              </w:rPr>
            </w:pPr>
            <w:hyperlink r:id="rId12" w:history="1">
              <w:r w:rsidR="005053EA" w:rsidRPr="008D3E09">
                <w:rPr>
                  <w:rStyle w:val="Hyperlink"/>
                  <w:rFonts w:ascii="Comic Sans MS" w:hAnsi="Comic Sans MS"/>
                </w:rPr>
                <w:t>https://new.eastsussex.gov.uk/childrenandfamilies/specialneeds/search-for-services/</w:t>
              </w:r>
            </w:hyperlink>
          </w:p>
          <w:p w:rsidR="005053EA" w:rsidRDefault="00CD0098" w:rsidP="00864A23">
            <w:pPr>
              <w:rPr>
                <w:rFonts w:ascii="Comic Sans MS" w:hAnsi="Comic Sans MS"/>
              </w:rPr>
            </w:pPr>
            <w:hyperlink r:id="rId13" w:history="1">
              <w:r w:rsidR="005053EA" w:rsidRPr="008D3E09">
                <w:rPr>
                  <w:rStyle w:val="Hyperlink"/>
                  <w:rFonts w:ascii="Comic Sans MS" w:hAnsi="Comic Sans MS"/>
                </w:rPr>
                <w:t>https://new.eastsussex.gov.uk/childrenandfamilies/specialneeds/health-services/</w:t>
              </w:r>
            </w:hyperlink>
          </w:p>
          <w:p w:rsidR="005053EA" w:rsidRDefault="005053EA" w:rsidP="00864A23">
            <w:pPr>
              <w:rPr>
                <w:rFonts w:ascii="Comic Sans MS" w:hAnsi="Comic Sans MS"/>
              </w:rPr>
            </w:pPr>
          </w:p>
          <w:p w:rsidR="000F106D" w:rsidRPr="000F106D" w:rsidRDefault="000F106D" w:rsidP="00864A23">
            <w:pPr>
              <w:rPr>
                <w:rFonts w:ascii="Comic Sans MS" w:hAnsi="Comic Sans MS"/>
                <w:b/>
                <w:i/>
              </w:rPr>
            </w:pPr>
            <w:r>
              <w:rPr>
                <w:rFonts w:ascii="Comic Sans MS" w:hAnsi="Comic Sans MS"/>
                <w:b/>
                <w:i/>
              </w:rPr>
              <w:t>SEND CoP 6.79 bullet 13</w:t>
            </w:r>
          </w:p>
        </w:tc>
      </w:tr>
      <w:tr w:rsidR="00034BD6" w:rsidTr="00034BD6">
        <w:tc>
          <w:tcPr>
            <w:tcW w:w="10682" w:type="dxa"/>
            <w:shd w:val="clear" w:color="auto" w:fill="B6DDE8" w:themeFill="accent5" w:themeFillTint="66"/>
          </w:tcPr>
          <w:p w:rsidR="00034BD6" w:rsidRPr="00034BD6" w:rsidRDefault="00034BD6" w:rsidP="00864A23">
            <w:pPr>
              <w:rPr>
                <w:rFonts w:ascii="Comic Sans MS" w:hAnsi="Comic Sans MS"/>
                <w:b/>
              </w:rPr>
            </w:pPr>
            <w:r>
              <w:rPr>
                <w:rFonts w:ascii="Comic Sans MS" w:hAnsi="Comic Sans MS"/>
                <w:b/>
              </w:rPr>
              <w:t>17.  Where can I get information, advice and support?</w:t>
            </w:r>
          </w:p>
        </w:tc>
      </w:tr>
      <w:tr w:rsidR="00034BD6" w:rsidTr="00864A23">
        <w:tc>
          <w:tcPr>
            <w:tcW w:w="10682" w:type="dxa"/>
          </w:tcPr>
          <w:p w:rsidR="00034BD6" w:rsidRDefault="00034BD6" w:rsidP="00864A23">
            <w:pPr>
              <w:rPr>
                <w:rFonts w:ascii="Comic Sans MS" w:hAnsi="Comic Sans MS"/>
              </w:rPr>
            </w:pPr>
          </w:p>
          <w:p w:rsidR="00034BD6" w:rsidRDefault="00034BD6" w:rsidP="00864A23">
            <w:pPr>
              <w:rPr>
                <w:rFonts w:ascii="Comic Sans MS" w:hAnsi="Comic Sans MS"/>
              </w:rPr>
            </w:pPr>
            <w:r>
              <w:rPr>
                <w:rFonts w:ascii="Comic Sans MS" w:hAnsi="Comic Sans MS"/>
              </w:rPr>
              <w:t>The ‘local offer’ on the internet</w:t>
            </w:r>
          </w:p>
          <w:p w:rsidR="00034BD6" w:rsidRDefault="00CD0098" w:rsidP="00864A23">
            <w:pPr>
              <w:rPr>
                <w:rFonts w:ascii="Comic Sans MS" w:hAnsi="Comic Sans MS"/>
              </w:rPr>
            </w:pPr>
            <w:hyperlink r:id="rId14" w:history="1">
              <w:r w:rsidR="00034BD6" w:rsidRPr="008D3E09">
                <w:rPr>
                  <w:rStyle w:val="Hyperlink"/>
                  <w:rFonts w:ascii="Comic Sans MS" w:hAnsi="Comic Sans MS"/>
                </w:rPr>
                <w:t>www.eastsussex.gov.uk/localoffer</w:t>
              </w:r>
            </w:hyperlink>
          </w:p>
          <w:p w:rsidR="00034BD6" w:rsidRDefault="00034BD6" w:rsidP="00864A23">
            <w:pPr>
              <w:rPr>
                <w:rFonts w:ascii="Comic Sans MS" w:hAnsi="Comic Sans MS"/>
              </w:rPr>
            </w:pPr>
          </w:p>
          <w:p w:rsidR="00034BD6" w:rsidRDefault="00034BD6" w:rsidP="00864A23">
            <w:pPr>
              <w:rPr>
                <w:rFonts w:ascii="Comic Sans MS" w:hAnsi="Comic Sans MS"/>
              </w:rPr>
            </w:pPr>
            <w:r>
              <w:rPr>
                <w:rFonts w:ascii="Comic Sans MS" w:hAnsi="Comic Sans MS"/>
              </w:rPr>
              <w:t>Parent Information Contact at school – Nikki Beard</w:t>
            </w:r>
          </w:p>
          <w:p w:rsidR="00034BD6" w:rsidRDefault="00034BD6" w:rsidP="00864A23">
            <w:pPr>
              <w:rPr>
                <w:rFonts w:ascii="Comic Sans MS" w:hAnsi="Comic Sans MS"/>
              </w:rPr>
            </w:pPr>
            <w:r>
              <w:rPr>
                <w:rFonts w:ascii="Comic Sans MS" w:hAnsi="Comic Sans MS"/>
              </w:rPr>
              <w:t xml:space="preserve">Contact: Office: 01323 764037   Mobile: 07971659470   Email:  </w:t>
            </w:r>
            <w:hyperlink r:id="rId15" w:history="1">
              <w:r w:rsidRPr="008D3E09">
                <w:rPr>
                  <w:rStyle w:val="Hyperlink"/>
                  <w:rFonts w:ascii="Comic Sans MS" w:hAnsi="Comic Sans MS"/>
                </w:rPr>
                <w:t>nikki@westrise-jun.e-sussex.sch.uk</w:t>
              </w:r>
            </w:hyperlink>
          </w:p>
          <w:p w:rsidR="00034BD6" w:rsidRDefault="00034BD6" w:rsidP="00864A23">
            <w:pPr>
              <w:rPr>
                <w:rFonts w:ascii="Comic Sans MS" w:hAnsi="Comic Sans MS"/>
              </w:rPr>
            </w:pPr>
          </w:p>
          <w:p w:rsidR="00034BD6" w:rsidRDefault="00034BD6" w:rsidP="00864A23">
            <w:pPr>
              <w:rPr>
                <w:rFonts w:ascii="Comic Sans MS" w:hAnsi="Comic Sans MS"/>
              </w:rPr>
            </w:pPr>
            <w:r>
              <w:rPr>
                <w:rFonts w:ascii="Comic Sans MS" w:hAnsi="Comic Sans MS"/>
              </w:rPr>
              <w:t xml:space="preserve">SEND information, advice and support </w:t>
            </w:r>
            <w:r w:rsidR="0038547B">
              <w:rPr>
                <w:rFonts w:ascii="Comic Sans MS" w:hAnsi="Comic Sans MS"/>
              </w:rPr>
              <w:t>service</w:t>
            </w:r>
          </w:p>
          <w:p w:rsidR="0038547B" w:rsidRDefault="0038547B" w:rsidP="00864A23">
            <w:pPr>
              <w:rPr>
                <w:rFonts w:ascii="Comic Sans MS" w:hAnsi="Comic Sans MS"/>
              </w:rPr>
            </w:pPr>
          </w:p>
          <w:p w:rsidR="0038547B" w:rsidRDefault="0038547B" w:rsidP="00864A23">
            <w:pPr>
              <w:rPr>
                <w:rFonts w:ascii="Comic Sans MS" w:hAnsi="Comic Sans MS"/>
              </w:rPr>
            </w:pPr>
            <w:r>
              <w:rPr>
                <w:rFonts w:ascii="Comic Sans MS" w:hAnsi="Comic Sans MS"/>
              </w:rPr>
              <w:t xml:space="preserve">Impartial advice and help for children and young people with special educational needs and disabilities </w:t>
            </w:r>
            <w:r>
              <w:rPr>
                <w:rFonts w:ascii="Comic Sans MS" w:hAnsi="Comic Sans MS"/>
              </w:rPr>
              <w:lastRenderedPageBreak/>
              <w:t>and their parents and carers.</w:t>
            </w:r>
          </w:p>
          <w:p w:rsidR="0038547B" w:rsidRDefault="0038547B" w:rsidP="00864A23">
            <w:pPr>
              <w:rPr>
                <w:rFonts w:ascii="Comic Sans MS" w:hAnsi="Comic Sans MS"/>
              </w:rPr>
            </w:pPr>
          </w:p>
          <w:p w:rsidR="0038547B" w:rsidRDefault="0038547B" w:rsidP="00864A23">
            <w:pPr>
              <w:rPr>
                <w:rFonts w:ascii="Comic Sans MS" w:hAnsi="Comic Sans MS"/>
              </w:rPr>
            </w:pPr>
            <w:r>
              <w:rPr>
                <w:rFonts w:ascii="Comic Sans MS" w:hAnsi="Comic Sans MS"/>
              </w:rPr>
              <w:t>0345 60 80 192 information for families @eastsussex.gov.uk</w:t>
            </w:r>
          </w:p>
          <w:p w:rsidR="0038547B" w:rsidRDefault="00CD0098" w:rsidP="00864A23">
            <w:pPr>
              <w:rPr>
                <w:rFonts w:ascii="Comic Sans MS" w:hAnsi="Comic Sans MS"/>
              </w:rPr>
            </w:pPr>
            <w:hyperlink r:id="rId16" w:history="1">
              <w:r w:rsidR="0038547B" w:rsidRPr="008D3E09">
                <w:rPr>
                  <w:rStyle w:val="Hyperlink"/>
                  <w:rFonts w:ascii="Comic Sans MS" w:hAnsi="Comic Sans MS"/>
                </w:rPr>
                <w:t>www.eastsussex.gov.uk.sendadvice</w:t>
              </w:r>
            </w:hyperlink>
          </w:p>
          <w:p w:rsidR="0038547B" w:rsidRDefault="0038547B" w:rsidP="00864A23">
            <w:pPr>
              <w:rPr>
                <w:rFonts w:ascii="Comic Sans MS" w:hAnsi="Comic Sans MS"/>
              </w:rPr>
            </w:pPr>
          </w:p>
          <w:p w:rsidR="000F106D" w:rsidRPr="000F106D" w:rsidRDefault="000F106D" w:rsidP="00864A23">
            <w:pPr>
              <w:rPr>
                <w:rFonts w:ascii="Comic Sans MS" w:hAnsi="Comic Sans MS"/>
                <w:b/>
                <w:i/>
              </w:rPr>
            </w:pPr>
            <w:r w:rsidRPr="000F106D">
              <w:rPr>
                <w:rFonts w:ascii="Comic Sans MS" w:hAnsi="Comic Sans MS"/>
                <w:b/>
                <w:i/>
              </w:rPr>
              <w:t>Children and Families Act Regulation 51</w:t>
            </w:r>
          </w:p>
          <w:p w:rsidR="000F106D" w:rsidRDefault="000F106D" w:rsidP="00864A23">
            <w:pPr>
              <w:rPr>
                <w:rFonts w:ascii="Comic Sans MS" w:hAnsi="Comic Sans MS"/>
              </w:rPr>
            </w:pPr>
          </w:p>
        </w:tc>
      </w:tr>
      <w:tr w:rsidR="0038547B" w:rsidTr="0038547B">
        <w:tc>
          <w:tcPr>
            <w:tcW w:w="10682" w:type="dxa"/>
            <w:shd w:val="clear" w:color="auto" w:fill="B6DDE8" w:themeFill="accent5" w:themeFillTint="66"/>
          </w:tcPr>
          <w:p w:rsidR="0038547B" w:rsidRPr="0038547B" w:rsidRDefault="0038547B" w:rsidP="00864A23">
            <w:pPr>
              <w:rPr>
                <w:rFonts w:ascii="Comic Sans MS" w:hAnsi="Comic Sans MS"/>
                <w:b/>
              </w:rPr>
            </w:pPr>
            <w:r>
              <w:rPr>
                <w:rFonts w:ascii="Comic Sans MS" w:hAnsi="Comic Sans MS"/>
                <w:b/>
              </w:rPr>
              <w:lastRenderedPageBreak/>
              <w:t>18.  What do I do if I am not happy or if I want to complain?</w:t>
            </w:r>
          </w:p>
        </w:tc>
      </w:tr>
      <w:tr w:rsidR="0038547B" w:rsidTr="00864A23">
        <w:tc>
          <w:tcPr>
            <w:tcW w:w="10682" w:type="dxa"/>
          </w:tcPr>
          <w:p w:rsidR="0038547B" w:rsidRDefault="0038547B" w:rsidP="00864A23">
            <w:pPr>
              <w:rPr>
                <w:rFonts w:ascii="Comic Sans MS" w:hAnsi="Comic Sans MS"/>
              </w:rPr>
            </w:pPr>
          </w:p>
          <w:p w:rsidR="000F106D" w:rsidRPr="000F106D" w:rsidRDefault="000F106D" w:rsidP="000F106D">
            <w:pPr>
              <w:pStyle w:val="Default"/>
              <w:rPr>
                <w:rFonts w:ascii="Comic Sans MS" w:hAnsi="Comic Sans MS"/>
                <w:sz w:val="22"/>
                <w:szCs w:val="23"/>
              </w:rPr>
            </w:pPr>
            <w:r w:rsidRPr="000F106D">
              <w:rPr>
                <w:rFonts w:ascii="Comic Sans MS" w:hAnsi="Comic Sans MS"/>
                <w:sz w:val="22"/>
                <w:szCs w:val="23"/>
              </w:rPr>
              <w:t xml:space="preserve">If you would like to raise a complaint, you must contact the school office who will forward your complaint to the Chair of the Governing Body, Angus Scott. </w:t>
            </w:r>
          </w:p>
          <w:p w:rsidR="0038547B" w:rsidRDefault="0038547B" w:rsidP="000F106D">
            <w:pPr>
              <w:rPr>
                <w:rFonts w:ascii="Comic Sans MS" w:hAnsi="Comic Sans MS"/>
              </w:rPr>
            </w:pPr>
          </w:p>
          <w:p w:rsidR="000F106D" w:rsidRDefault="000F106D" w:rsidP="000F106D">
            <w:pPr>
              <w:rPr>
                <w:rFonts w:ascii="Comic Sans MS" w:hAnsi="Comic Sans MS"/>
                <w:b/>
                <w:i/>
              </w:rPr>
            </w:pPr>
            <w:r w:rsidRPr="000F106D">
              <w:rPr>
                <w:rFonts w:ascii="Comic Sans MS" w:hAnsi="Comic Sans MS"/>
                <w:b/>
                <w:i/>
              </w:rPr>
              <w:t>SEND CoP 6.79 bullet 14</w:t>
            </w:r>
          </w:p>
          <w:p w:rsidR="000F106D" w:rsidRPr="000F106D" w:rsidRDefault="000F106D" w:rsidP="000F106D">
            <w:pPr>
              <w:rPr>
                <w:rFonts w:ascii="Comic Sans MS" w:hAnsi="Comic Sans MS"/>
                <w:b/>
                <w:i/>
              </w:rPr>
            </w:pPr>
          </w:p>
        </w:tc>
      </w:tr>
    </w:tbl>
    <w:p w:rsidR="00AC43D0" w:rsidRDefault="00AC43D0" w:rsidP="00AC43D0">
      <w:pPr>
        <w:rPr>
          <w:rFonts w:ascii="Comic Sans MS" w:hAnsi="Comic Sans MS"/>
        </w:rPr>
      </w:pPr>
    </w:p>
    <w:p w:rsidR="00D06E50" w:rsidRDefault="00D06E50" w:rsidP="00AC43D0">
      <w:pPr>
        <w:rPr>
          <w:rFonts w:ascii="Comic Sans MS" w:hAnsi="Comic Sans MS"/>
        </w:rPr>
      </w:pPr>
    </w:p>
    <w:sectPr w:rsidR="00D06E50" w:rsidSect="00AC43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2A6"/>
    <w:multiLevelType w:val="hybridMultilevel"/>
    <w:tmpl w:val="34F4F87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17D4939"/>
    <w:multiLevelType w:val="hybridMultilevel"/>
    <w:tmpl w:val="FD5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5ADB"/>
    <w:multiLevelType w:val="hybridMultilevel"/>
    <w:tmpl w:val="96D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823B1"/>
    <w:multiLevelType w:val="hybridMultilevel"/>
    <w:tmpl w:val="D226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00E91"/>
    <w:multiLevelType w:val="hybridMultilevel"/>
    <w:tmpl w:val="E844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E53B0"/>
    <w:multiLevelType w:val="hybridMultilevel"/>
    <w:tmpl w:val="A29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844C3"/>
    <w:multiLevelType w:val="hybridMultilevel"/>
    <w:tmpl w:val="499A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A0363"/>
    <w:multiLevelType w:val="hybridMultilevel"/>
    <w:tmpl w:val="1A40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7216D"/>
    <w:multiLevelType w:val="hybridMultilevel"/>
    <w:tmpl w:val="EFA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13A3B"/>
    <w:multiLevelType w:val="hybridMultilevel"/>
    <w:tmpl w:val="5284E2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AEC4857"/>
    <w:multiLevelType w:val="hybridMultilevel"/>
    <w:tmpl w:val="DC4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947D6"/>
    <w:multiLevelType w:val="hybridMultilevel"/>
    <w:tmpl w:val="653C0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F068D"/>
    <w:multiLevelType w:val="hybridMultilevel"/>
    <w:tmpl w:val="BEE0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2344C"/>
    <w:multiLevelType w:val="hybridMultilevel"/>
    <w:tmpl w:val="F880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64426"/>
    <w:multiLevelType w:val="hybridMultilevel"/>
    <w:tmpl w:val="6C6C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03C45"/>
    <w:multiLevelType w:val="hybridMultilevel"/>
    <w:tmpl w:val="D038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E7DD7"/>
    <w:multiLevelType w:val="hybridMultilevel"/>
    <w:tmpl w:val="CB9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E05E6"/>
    <w:multiLevelType w:val="hybridMultilevel"/>
    <w:tmpl w:val="5AFE4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D0EE2"/>
    <w:multiLevelType w:val="hybridMultilevel"/>
    <w:tmpl w:val="300C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519D2"/>
    <w:multiLevelType w:val="hybridMultilevel"/>
    <w:tmpl w:val="9F16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576CB"/>
    <w:multiLevelType w:val="hybridMultilevel"/>
    <w:tmpl w:val="29F6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F6A27"/>
    <w:multiLevelType w:val="hybridMultilevel"/>
    <w:tmpl w:val="598A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C31D0"/>
    <w:multiLevelType w:val="hybridMultilevel"/>
    <w:tmpl w:val="4716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91770"/>
    <w:multiLevelType w:val="hybridMultilevel"/>
    <w:tmpl w:val="D8166E0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45AA5FB3"/>
    <w:multiLevelType w:val="hybridMultilevel"/>
    <w:tmpl w:val="2436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73CE1"/>
    <w:multiLevelType w:val="hybridMultilevel"/>
    <w:tmpl w:val="DF462B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FCD20E4"/>
    <w:multiLevelType w:val="hybridMultilevel"/>
    <w:tmpl w:val="EA7ADC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1A86605"/>
    <w:multiLevelType w:val="hybridMultilevel"/>
    <w:tmpl w:val="1A3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F78C2"/>
    <w:multiLevelType w:val="hybridMultilevel"/>
    <w:tmpl w:val="009823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35B71"/>
    <w:multiLevelType w:val="hybridMultilevel"/>
    <w:tmpl w:val="B3BA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D1693"/>
    <w:multiLevelType w:val="hybridMultilevel"/>
    <w:tmpl w:val="91F2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E1AD6"/>
    <w:multiLevelType w:val="hybridMultilevel"/>
    <w:tmpl w:val="7E06302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6A837FE0"/>
    <w:multiLevelType w:val="hybridMultilevel"/>
    <w:tmpl w:val="05B8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F5E0F"/>
    <w:multiLevelType w:val="hybridMultilevel"/>
    <w:tmpl w:val="6F7C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A6A90"/>
    <w:multiLevelType w:val="hybridMultilevel"/>
    <w:tmpl w:val="EC2E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A1345"/>
    <w:multiLevelType w:val="hybridMultilevel"/>
    <w:tmpl w:val="BDEE0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416672"/>
    <w:multiLevelType w:val="hybridMultilevel"/>
    <w:tmpl w:val="C1684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2"/>
  </w:num>
  <w:num w:numId="4">
    <w:abstractNumId w:val="32"/>
  </w:num>
  <w:num w:numId="5">
    <w:abstractNumId w:val="17"/>
  </w:num>
  <w:num w:numId="6">
    <w:abstractNumId w:val="28"/>
  </w:num>
  <w:num w:numId="7">
    <w:abstractNumId w:val="12"/>
  </w:num>
  <w:num w:numId="8">
    <w:abstractNumId w:val="22"/>
  </w:num>
  <w:num w:numId="9">
    <w:abstractNumId w:val="5"/>
  </w:num>
  <w:num w:numId="10">
    <w:abstractNumId w:val="9"/>
  </w:num>
  <w:num w:numId="11">
    <w:abstractNumId w:val="23"/>
  </w:num>
  <w:num w:numId="12">
    <w:abstractNumId w:val="35"/>
  </w:num>
  <w:num w:numId="13">
    <w:abstractNumId w:val="21"/>
  </w:num>
  <w:num w:numId="14">
    <w:abstractNumId w:val="36"/>
  </w:num>
  <w:num w:numId="15">
    <w:abstractNumId w:val="0"/>
  </w:num>
  <w:num w:numId="16">
    <w:abstractNumId w:val="26"/>
  </w:num>
  <w:num w:numId="17">
    <w:abstractNumId w:val="31"/>
  </w:num>
  <w:num w:numId="18">
    <w:abstractNumId w:val="14"/>
  </w:num>
  <w:num w:numId="19">
    <w:abstractNumId w:val="33"/>
  </w:num>
  <w:num w:numId="20">
    <w:abstractNumId w:val="15"/>
  </w:num>
  <w:num w:numId="21">
    <w:abstractNumId w:val="34"/>
  </w:num>
  <w:num w:numId="22">
    <w:abstractNumId w:val="20"/>
  </w:num>
  <w:num w:numId="23">
    <w:abstractNumId w:val="13"/>
  </w:num>
  <w:num w:numId="24">
    <w:abstractNumId w:val="18"/>
  </w:num>
  <w:num w:numId="25">
    <w:abstractNumId w:val="4"/>
  </w:num>
  <w:num w:numId="26">
    <w:abstractNumId w:val="16"/>
  </w:num>
  <w:num w:numId="27">
    <w:abstractNumId w:val="24"/>
  </w:num>
  <w:num w:numId="28">
    <w:abstractNumId w:val="6"/>
  </w:num>
  <w:num w:numId="29">
    <w:abstractNumId w:val="10"/>
  </w:num>
  <w:num w:numId="30">
    <w:abstractNumId w:val="7"/>
  </w:num>
  <w:num w:numId="31">
    <w:abstractNumId w:val="30"/>
  </w:num>
  <w:num w:numId="32">
    <w:abstractNumId w:val="3"/>
  </w:num>
  <w:num w:numId="33">
    <w:abstractNumId w:val="11"/>
  </w:num>
  <w:num w:numId="34">
    <w:abstractNumId w:val="29"/>
  </w:num>
  <w:num w:numId="35">
    <w:abstractNumId w:val="27"/>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3D0"/>
    <w:rsid w:val="00011CC6"/>
    <w:rsid w:val="00022506"/>
    <w:rsid w:val="000324D9"/>
    <w:rsid w:val="00034BD6"/>
    <w:rsid w:val="00054E51"/>
    <w:rsid w:val="0006218E"/>
    <w:rsid w:val="000630CC"/>
    <w:rsid w:val="000E4DAF"/>
    <w:rsid w:val="000F106D"/>
    <w:rsid w:val="00167490"/>
    <w:rsid w:val="001B47EF"/>
    <w:rsid w:val="001B625A"/>
    <w:rsid w:val="00211EA9"/>
    <w:rsid w:val="002336A7"/>
    <w:rsid w:val="00347178"/>
    <w:rsid w:val="0038547B"/>
    <w:rsid w:val="00386797"/>
    <w:rsid w:val="00396315"/>
    <w:rsid w:val="003B0325"/>
    <w:rsid w:val="003E6DE8"/>
    <w:rsid w:val="00477CAB"/>
    <w:rsid w:val="004C10EF"/>
    <w:rsid w:val="004D4AA9"/>
    <w:rsid w:val="004E6BD3"/>
    <w:rsid w:val="004E79A7"/>
    <w:rsid w:val="005053EA"/>
    <w:rsid w:val="00510795"/>
    <w:rsid w:val="00576020"/>
    <w:rsid w:val="005933E3"/>
    <w:rsid w:val="0067213A"/>
    <w:rsid w:val="006B24B9"/>
    <w:rsid w:val="0072787B"/>
    <w:rsid w:val="00751284"/>
    <w:rsid w:val="00767614"/>
    <w:rsid w:val="007D2C37"/>
    <w:rsid w:val="008006AE"/>
    <w:rsid w:val="008408D4"/>
    <w:rsid w:val="00864A23"/>
    <w:rsid w:val="008A5690"/>
    <w:rsid w:val="008E7590"/>
    <w:rsid w:val="009152E2"/>
    <w:rsid w:val="009D40BE"/>
    <w:rsid w:val="009F5C57"/>
    <w:rsid w:val="00A64A32"/>
    <w:rsid w:val="00A77E54"/>
    <w:rsid w:val="00A93FD2"/>
    <w:rsid w:val="00AA3E9C"/>
    <w:rsid w:val="00AC38B3"/>
    <w:rsid w:val="00AC43D0"/>
    <w:rsid w:val="00B376F8"/>
    <w:rsid w:val="00B661A5"/>
    <w:rsid w:val="00BC201F"/>
    <w:rsid w:val="00BD4B44"/>
    <w:rsid w:val="00BD6CD3"/>
    <w:rsid w:val="00BD7050"/>
    <w:rsid w:val="00C17736"/>
    <w:rsid w:val="00C26FD5"/>
    <w:rsid w:val="00C34675"/>
    <w:rsid w:val="00CD0098"/>
    <w:rsid w:val="00D04DA3"/>
    <w:rsid w:val="00D06E50"/>
    <w:rsid w:val="00D536B1"/>
    <w:rsid w:val="00D645A7"/>
    <w:rsid w:val="00D93441"/>
    <w:rsid w:val="00DA3B51"/>
    <w:rsid w:val="00E02D3F"/>
    <w:rsid w:val="00E16BFA"/>
    <w:rsid w:val="00E504B1"/>
    <w:rsid w:val="00EB0E55"/>
    <w:rsid w:val="00F22E09"/>
    <w:rsid w:val="00FC322A"/>
    <w:rsid w:val="00FE16F5"/>
    <w:rsid w:val="00FE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A6BB"/>
  <w15:docId w15:val="{20F3DE57-C2B2-4D04-9932-0CAD161F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D0"/>
    <w:rPr>
      <w:rFonts w:ascii="Tahoma" w:hAnsi="Tahoma" w:cs="Tahoma"/>
      <w:sz w:val="16"/>
      <w:szCs w:val="16"/>
    </w:rPr>
  </w:style>
  <w:style w:type="character" w:customStyle="1" w:styleId="BalloonTextChar">
    <w:name w:val="Balloon Text Char"/>
    <w:basedOn w:val="DefaultParagraphFont"/>
    <w:link w:val="BalloonText"/>
    <w:uiPriority w:val="99"/>
    <w:semiHidden/>
    <w:rsid w:val="00AC43D0"/>
    <w:rPr>
      <w:rFonts w:ascii="Tahoma" w:hAnsi="Tahoma" w:cs="Tahoma"/>
      <w:sz w:val="16"/>
      <w:szCs w:val="16"/>
    </w:rPr>
  </w:style>
  <w:style w:type="paragraph" w:styleId="ListParagraph">
    <w:name w:val="List Paragraph"/>
    <w:basedOn w:val="Normal"/>
    <w:uiPriority w:val="34"/>
    <w:qFormat/>
    <w:rsid w:val="00D06E50"/>
    <w:pPr>
      <w:ind w:left="720"/>
      <w:contextualSpacing/>
    </w:pPr>
  </w:style>
  <w:style w:type="character" w:styleId="Hyperlink">
    <w:name w:val="Hyperlink"/>
    <w:basedOn w:val="DefaultParagraphFont"/>
    <w:uiPriority w:val="99"/>
    <w:unhideWhenUsed/>
    <w:rsid w:val="00D536B1"/>
    <w:rPr>
      <w:color w:val="0000FF" w:themeColor="hyperlink"/>
      <w:u w:val="single"/>
    </w:rPr>
  </w:style>
  <w:style w:type="table" w:styleId="TableGrid">
    <w:name w:val="Table Grid"/>
    <w:basedOn w:val="TableNormal"/>
    <w:uiPriority w:val="59"/>
    <w:rsid w:val="0086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8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ssex.gov.uk/localoffer" TargetMode="External"/><Relationship Id="rId13" Type="http://schemas.openxmlformats.org/officeDocument/2006/relationships/hyperlink" Target="https://new.eastsussex.gov.uk/childrenandfamilies/specialneeds/health-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tsussex.gov.uk" TargetMode="External"/><Relationship Id="rId12" Type="http://schemas.openxmlformats.org/officeDocument/2006/relationships/hyperlink" Target="https://new.eastsussex.gov.uk/childrenandfamilies/specialneeds/search-for-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stsussex.gov.uk.sendadvic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arentview.ofsted.gov.uk/" TargetMode="External"/><Relationship Id="rId5" Type="http://schemas.openxmlformats.org/officeDocument/2006/relationships/image" Target="media/image1.png"/><Relationship Id="rId15" Type="http://schemas.openxmlformats.org/officeDocument/2006/relationships/hyperlink" Target="mailto:nikki@westrise-jun.e-sussex.sch.uk" TargetMode="External"/><Relationship Id="rId10" Type="http://schemas.openxmlformats.org/officeDocument/2006/relationships/hyperlink" Target="http://admissions.eastsussex.gov.uk" TargetMode="External"/><Relationship Id="rId4" Type="http://schemas.openxmlformats.org/officeDocument/2006/relationships/webSettings" Target="webSettings.xml"/><Relationship Id="rId9" Type="http://schemas.openxmlformats.org/officeDocument/2006/relationships/hyperlink" Target="mailto:office@westrise-jun.e-sussex.sch.uk" TargetMode="External"/><Relationship Id="rId14" Type="http://schemas.openxmlformats.org/officeDocument/2006/relationships/hyperlink" Target="http://www.eastsussex.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Beard</dc:creator>
  <cp:lastModifiedBy>Emma Clothier</cp:lastModifiedBy>
  <cp:revision>3</cp:revision>
  <dcterms:created xsi:type="dcterms:W3CDTF">2020-08-17T12:50:00Z</dcterms:created>
  <dcterms:modified xsi:type="dcterms:W3CDTF">2020-09-01T10:46:00Z</dcterms:modified>
</cp:coreProperties>
</file>